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A121" w14:textId="5C23AED6" w:rsidR="004715B2" w:rsidRDefault="004715B2" w:rsidP="004715B2">
      <w:r>
        <w:rPr>
          <w:u w:val="single"/>
        </w:rPr>
        <w:t>Summary</w:t>
      </w:r>
      <w:r>
        <w:rPr>
          <w:u w:val="single"/>
        </w:rPr>
        <w:br/>
      </w:r>
      <w:r>
        <w:t xml:space="preserve">ECOG-ACRIN Cancer Research Group’s Marketing/Clinical Education and Awareness staff will use approved language/images to help increase awareness of </w:t>
      </w:r>
      <w:r w:rsidR="00FF57BE" w:rsidRPr="00FF57BE">
        <w:t>EAA181/EQUATE</w:t>
      </w:r>
      <w:r w:rsidR="00FF57BE">
        <w:t xml:space="preserve"> </w:t>
      </w:r>
      <w:r>
        <w:t xml:space="preserve">and support accrual efforts. The content below may be shared to the ECOG-ACRIN website, affiliated blogs, and social media channels. Links to these channels are included below. </w:t>
      </w:r>
      <w:bookmarkStart w:id="0" w:name="_Hlk126235847"/>
      <w:r w:rsidR="003F3A1E">
        <w:t xml:space="preserve">Staff at </w:t>
      </w:r>
      <w:proofErr w:type="gramStart"/>
      <w:r w:rsidR="003F3A1E">
        <w:t>participating</w:t>
      </w:r>
      <w:proofErr w:type="gramEnd"/>
      <w:r w:rsidR="001832CC" w:rsidRPr="001832CC">
        <w:t xml:space="preserve"> </w:t>
      </w:r>
      <w:r w:rsidR="00FF57BE" w:rsidRPr="00FF57BE">
        <w:t>EAA181/EQUATE</w:t>
      </w:r>
      <w:r w:rsidR="00FF57BE">
        <w:t xml:space="preserve"> </w:t>
      </w:r>
      <w:r w:rsidR="003F3A1E">
        <w:t xml:space="preserve">sites may also use this content on their own institutions’ social media channels. </w:t>
      </w:r>
      <w:bookmarkEnd w:id="0"/>
      <w:r w:rsidR="003F3A1E" w:rsidRPr="00C52F0C">
        <w:t xml:space="preserve">This plan contains </w:t>
      </w:r>
      <w:r w:rsidR="003F3A1E">
        <w:t xml:space="preserve">messaging </w:t>
      </w:r>
      <w:r w:rsidR="003F3A1E" w:rsidRPr="00C52F0C">
        <w:t xml:space="preserve">tailored to </w:t>
      </w:r>
      <w:r w:rsidR="003F3A1E">
        <w:t>patients and caregivers.</w:t>
      </w:r>
    </w:p>
    <w:p w14:paraId="44EC1401" w14:textId="77777777" w:rsidR="004715B2" w:rsidRPr="00F416DE" w:rsidRDefault="004715B2" w:rsidP="004715B2">
      <w:pPr>
        <w:rPr>
          <w:u w:val="single"/>
        </w:rPr>
      </w:pPr>
      <w:r w:rsidRPr="00F416DE">
        <w:rPr>
          <w:u w:val="single"/>
        </w:rPr>
        <w:t>ECOG-ACRIN Website</w:t>
      </w:r>
      <w:r>
        <w:rPr>
          <w:u w:val="single"/>
        </w:rPr>
        <w:br/>
      </w:r>
      <w:hyperlink r:id="rId8" w:history="1">
        <w:r w:rsidRPr="004165C7">
          <w:rPr>
            <w:rStyle w:val="Hyperlink"/>
          </w:rPr>
          <w:t>https://www.ecog-acrin.org</w:t>
        </w:r>
      </w:hyperlink>
      <w:r>
        <w:rPr>
          <w:u w:val="single"/>
        </w:rPr>
        <w:t xml:space="preserve"> </w:t>
      </w:r>
    </w:p>
    <w:p w14:paraId="2FC839DD" w14:textId="77777777" w:rsidR="004715B2" w:rsidRPr="00F416DE" w:rsidRDefault="004715B2" w:rsidP="004715B2">
      <w:r w:rsidRPr="00F416DE">
        <w:rPr>
          <w:u w:val="single"/>
        </w:rPr>
        <w:t>ECOG-ACRIN Blogs</w:t>
      </w:r>
      <w:r>
        <w:rPr>
          <w:u w:val="single"/>
        </w:rPr>
        <w:br/>
      </w:r>
      <w:hyperlink r:id="rId9" w:history="1">
        <w:r w:rsidRPr="004165C7">
          <w:rPr>
            <w:rStyle w:val="Hyperlink"/>
          </w:rPr>
          <w:t>https://blog-ecog-acrin.org</w:t>
        </w:r>
      </w:hyperlink>
      <w:r>
        <w:br/>
      </w:r>
      <w:hyperlink r:id="rId10" w:history="1">
        <w:r w:rsidRPr="004165C7">
          <w:rPr>
            <w:rStyle w:val="Hyperlink"/>
          </w:rPr>
          <w:t>https://advocacy-ecog-acrin.org</w:t>
        </w:r>
      </w:hyperlink>
      <w:r>
        <w:t xml:space="preserve"> </w:t>
      </w:r>
    </w:p>
    <w:p w14:paraId="70C1BC31" w14:textId="2F874EAF" w:rsidR="00D17818" w:rsidRDefault="004715B2" w:rsidP="004715B2">
      <w:r>
        <w:rPr>
          <w:u w:val="single"/>
        </w:rPr>
        <w:t>Social Media Channels</w:t>
      </w:r>
      <w:r>
        <w:rPr>
          <w:u w:val="single"/>
        </w:rPr>
        <w:br/>
      </w:r>
      <w:r w:rsidR="00AE322B">
        <w:t>X</w:t>
      </w:r>
      <w:r>
        <w:t xml:space="preserve">: </w:t>
      </w:r>
      <w:hyperlink r:id="rId11" w:history="1">
        <w:r w:rsidR="001B79EA" w:rsidRPr="00E2738F">
          <w:rPr>
            <w:rStyle w:val="Hyperlink"/>
          </w:rPr>
          <w:t>https://x.com/eaonc</w:t>
        </w:r>
      </w:hyperlink>
      <w:r w:rsidR="00BE0390">
        <w:br/>
      </w:r>
      <w:r w:rsidR="00BE0390" w:rsidRPr="00A3713C">
        <w:t xml:space="preserve">Bluesky: </w:t>
      </w:r>
      <w:hyperlink r:id="rId12" w:history="1">
        <w:r w:rsidR="00BE0390" w:rsidRPr="00A3713C">
          <w:rPr>
            <w:rStyle w:val="Hyperlink"/>
          </w:rPr>
          <w:t>https://bsky.app/profile/eaonc.bsky.social</w:t>
        </w:r>
      </w:hyperlink>
      <w:r>
        <w:rPr>
          <w:u w:val="single"/>
        </w:rPr>
        <w:br/>
      </w:r>
      <w:r>
        <w:t xml:space="preserve">Facebook: </w:t>
      </w:r>
      <w:hyperlink r:id="rId13" w:history="1">
        <w:r>
          <w:rPr>
            <w:rStyle w:val="Hyperlink"/>
          </w:rPr>
          <w:t>https://www.facebook.com/eaonc/</w:t>
        </w:r>
      </w:hyperlink>
    </w:p>
    <w:p w14:paraId="294368CB" w14:textId="4FF015F6" w:rsidR="004715B2" w:rsidRDefault="004715B2" w:rsidP="004715B2">
      <w:r>
        <w:rPr>
          <w:u w:val="single"/>
        </w:rPr>
        <w:t>Target Audience(s)</w:t>
      </w:r>
      <w:r>
        <w:rPr>
          <w:u w:val="single"/>
        </w:rPr>
        <w:br/>
      </w:r>
      <w:r w:rsidR="00A002FB">
        <w:t xml:space="preserve">The </w:t>
      </w:r>
      <w:r w:rsidR="00FF57BE">
        <w:t>multiple myeloma</w:t>
      </w:r>
      <w:r w:rsidR="00A002FB">
        <w:t xml:space="preserve"> community</w:t>
      </w:r>
      <w:r>
        <w:t>, including:</w:t>
      </w:r>
    </w:p>
    <w:p w14:paraId="1A17F4A3" w14:textId="77777777" w:rsidR="004715B2" w:rsidRDefault="004715B2" w:rsidP="004715B2">
      <w:pPr>
        <w:pStyle w:val="ListParagraph"/>
        <w:numPr>
          <w:ilvl w:val="0"/>
          <w:numId w:val="1"/>
        </w:numPr>
      </w:pPr>
      <w:r>
        <w:t>Patients and survivors</w:t>
      </w:r>
    </w:p>
    <w:p w14:paraId="2410D03B" w14:textId="77777777" w:rsidR="004715B2" w:rsidRDefault="004715B2" w:rsidP="004715B2">
      <w:pPr>
        <w:pStyle w:val="ListParagraph"/>
        <w:numPr>
          <w:ilvl w:val="0"/>
          <w:numId w:val="1"/>
        </w:numPr>
      </w:pPr>
      <w:r>
        <w:t>Caregivers</w:t>
      </w:r>
    </w:p>
    <w:p w14:paraId="3411380F" w14:textId="77777777" w:rsidR="004715B2" w:rsidRDefault="004715B2" w:rsidP="004715B2">
      <w:pPr>
        <w:pStyle w:val="ListParagraph"/>
        <w:numPr>
          <w:ilvl w:val="0"/>
          <w:numId w:val="1"/>
        </w:numPr>
      </w:pPr>
      <w:r>
        <w:t>Advocates</w:t>
      </w:r>
    </w:p>
    <w:p w14:paraId="13A05C03" w14:textId="0C9755F7" w:rsidR="004715B2" w:rsidRDefault="004715B2" w:rsidP="006D172B">
      <w:pPr>
        <w:pStyle w:val="ListParagraph"/>
        <w:numPr>
          <w:ilvl w:val="0"/>
          <w:numId w:val="1"/>
        </w:numPr>
      </w:pPr>
      <w:r>
        <w:t xml:space="preserve">Research, education, and advocacy organizations </w:t>
      </w:r>
      <w:r w:rsidR="005A6A65">
        <w:t>(</w:t>
      </w:r>
      <w:proofErr w:type="spellStart"/>
      <w:r w:rsidR="005A6A65">
        <w:t>e.g</w:t>
      </w:r>
      <w:proofErr w:type="spellEnd"/>
      <w:r w:rsidR="008807C8">
        <w:t xml:space="preserve">, </w:t>
      </w:r>
      <w:r w:rsidR="00FF57BE" w:rsidRPr="00FF57BE">
        <w:t>Multiple Myeloma Research Foundation</w:t>
      </w:r>
      <w:r w:rsidR="00A360F8">
        <w:t xml:space="preserve">, </w:t>
      </w:r>
      <w:r w:rsidR="00FF57BE" w:rsidRPr="00FF57BE">
        <w:t>Multiple Myeloma</w:t>
      </w:r>
      <w:r w:rsidR="00FF57BE">
        <w:t xml:space="preserve"> </w:t>
      </w:r>
      <w:r w:rsidR="006D172B">
        <w:t>H</w:t>
      </w:r>
      <w:r w:rsidR="006D172B" w:rsidRPr="006D172B">
        <w:t>ub</w:t>
      </w:r>
      <w:r w:rsidR="00385B6F">
        <w:t>)</w:t>
      </w:r>
    </w:p>
    <w:p w14:paraId="09F69A49" w14:textId="77777777" w:rsidR="004715B2" w:rsidRDefault="004715B2" w:rsidP="004715B2">
      <w:r>
        <w:rPr>
          <w:u w:val="single"/>
        </w:rPr>
        <w:t>Privacy/Confidentiality Considerations</w:t>
      </w:r>
      <w:r>
        <w:rPr>
          <w:u w:val="single"/>
        </w:rPr>
        <w:br/>
      </w:r>
      <w:r>
        <w:t>ECOG-ACRIN will make every possible effort to protect privacy and confidentiality by:</w:t>
      </w:r>
    </w:p>
    <w:p w14:paraId="5489A907" w14:textId="77777777" w:rsidR="004715B2" w:rsidRDefault="004715B2" w:rsidP="004715B2">
      <w:pPr>
        <w:pStyle w:val="ListParagraph"/>
        <w:numPr>
          <w:ilvl w:val="0"/>
          <w:numId w:val="2"/>
        </w:numPr>
      </w:pPr>
      <w:r>
        <w:t>Keeping social media post content general in nature and avoiding any specifics related to the trial or patients on the trial</w:t>
      </w:r>
    </w:p>
    <w:p w14:paraId="40264876" w14:textId="77777777" w:rsidR="004715B2" w:rsidRDefault="004715B2" w:rsidP="004715B2">
      <w:pPr>
        <w:pStyle w:val="ListParagraph"/>
        <w:numPr>
          <w:ilvl w:val="0"/>
          <w:numId w:val="2"/>
        </w:numPr>
      </w:pPr>
      <w:r>
        <w:t>Refraining from direct engagement with individuals about their eligibility for trials</w:t>
      </w:r>
    </w:p>
    <w:p w14:paraId="17B6A552" w14:textId="77777777" w:rsidR="004715B2" w:rsidRDefault="004715B2" w:rsidP="004715B2">
      <w:pPr>
        <w:pStyle w:val="ListParagraph"/>
        <w:numPr>
          <w:ilvl w:val="1"/>
          <w:numId w:val="2"/>
        </w:numPr>
      </w:pPr>
      <w:r>
        <w:t>Instead, individuals will be directed to consult with their physician and/or the NCI’s Cancer Information Service</w:t>
      </w:r>
    </w:p>
    <w:p w14:paraId="54F0F515" w14:textId="77777777" w:rsidR="004715B2" w:rsidRDefault="004715B2" w:rsidP="004715B2">
      <w:pPr>
        <w:pStyle w:val="ListParagraph"/>
        <w:numPr>
          <w:ilvl w:val="0"/>
          <w:numId w:val="2"/>
        </w:numPr>
      </w:pPr>
      <w:r>
        <w:t>Monitoring posts daily for inappropriate responses/interactions and flagging or removing as needed</w:t>
      </w:r>
    </w:p>
    <w:p w14:paraId="3AF70C9B" w14:textId="77777777" w:rsidR="004715B2" w:rsidRDefault="004715B2" w:rsidP="004715B2">
      <w:r w:rsidRPr="004715B2">
        <w:rPr>
          <w:u w:val="single"/>
        </w:rPr>
        <w:t>General/Website Messaging</w:t>
      </w:r>
    </w:p>
    <w:p w14:paraId="7E30806F" w14:textId="77777777" w:rsidR="00D17818" w:rsidRDefault="00FF57BE" w:rsidP="006D172B">
      <w:pPr>
        <w:spacing w:after="120"/>
        <w:rPr>
          <w:iCs/>
        </w:rPr>
      </w:pPr>
      <w:r w:rsidRPr="00FF57BE">
        <w:rPr>
          <w:b/>
          <w:bCs/>
        </w:rPr>
        <w:t>EAA181/EQUATE</w:t>
      </w:r>
      <w:r w:rsidR="00EB0531" w:rsidRPr="0059666C">
        <w:rPr>
          <w:b/>
          <w:bCs/>
        </w:rPr>
        <w:br/>
      </w:r>
      <w:r w:rsidR="00D17818" w:rsidRPr="00D17818">
        <w:rPr>
          <w:i/>
        </w:rPr>
        <w:t>Testing the Use of Combination Therapy in Adult Patients with Newly Diagnosed Multiple Myeloma</w:t>
      </w:r>
    </w:p>
    <w:p w14:paraId="5624E6B7" w14:textId="5EF528F1" w:rsidR="00990243" w:rsidRPr="006D172B" w:rsidRDefault="006D172B" w:rsidP="006D172B">
      <w:pPr>
        <w:spacing w:after="120"/>
        <w:rPr>
          <w:i/>
        </w:rPr>
      </w:pPr>
      <w:r>
        <w:rPr>
          <w:i/>
        </w:rPr>
        <w:br/>
      </w:r>
      <w:r w:rsidR="00F87317" w:rsidRPr="0059666C">
        <w:rPr>
          <w:b/>
          <w:bCs/>
        </w:rPr>
        <w:t>Why consider participating in this study?</w:t>
      </w:r>
    </w:p>
    <w:p w14:paraId="7C15F187" w14:textId="2D053582" w:rsidR="00D17818" w:rsidRPr="00D17818" w:rsidRDefault="00D17818" w:rsidP="00D17818">
      <w:pPr>
        <w:numPr>
          <w:ilvl w:val="0"/>
          <w:numId w:val="5"/>
        </w:numPr>
        <w:spacing w:after="0" w:line="240" w:lineRule="auto"/>
        <w:rPr>
          <w:rFonts w:eastAsia="Aptos" w:cstheme="minorHAnsi"/>
          <w:kern w:val="2"/>
          <w14:ligatures w14:val="standardContextual"/>
        </w:rPr>
      </w:pPr>
      <w:r w:rsidRPr="00D17818">
        <w:rPr>
          <w:rFonts w:eastAsia="Aptos" w:cstheme="minorHAnsi"/>
          <w:kern w:val="2"/>
          <w14:ligatures w14:val="standardContextual"/>
        </w:rPr>
        <w:lastRenderedPageBreak/>
        <w:t>Research studies are an important way to test the effectiveness of new therapies and approaches to treating cancer.</w:t>
      </w:r>
    </w:p>
    <w:p w14:paraId="70DFD37C" w14:textId="7B0085BF" w:rsidR="00D17818" w:rsidRPr="00D17818" w:rsidRDefault="00D17818" w:rsidP="00D17818">
      <w:pPr>
        <w:numPr>
          <w:ilvl w:val="0"/>
          <w:numId w:val="5"/>
        </w:numPr>
        <w:spacing w:after="0" w:line="240" w:lineRule="auto"/>
        <w:rPr>
          <w:rFonts w:eastAsia="Aptos" w:cstheme="minorHAnsi"/>
          <w:kern w:val="2"/>
          <w14:ligatures w14:val="standardContextual"/>
        </w:rPr>
      </w:pPr>
      <w:r w:rsidRPr="00D17818">
        <w:rPr>
          <w:rFonts w:eastAsia="Aptos" w:cstheme="minorHAnsi"/>
          <w:kern w:val="2"/>
          <w14:ligatures w14:val="standardContextual"/>
        </w:rPr>
        <w:t xml:space="preserve">The usual approach (i.e., the standard treatment most patients receive) for newly diagnosed multiple myeloma is treatment with a three-drug regimen: lenalidomide and dexamethasone in combination with bortezomib </w:t>
      </w:r>
      <w:r w:rsidRPr="00932208">
        <w:rPr>
          <w:rFonts w:eastAsia="Aptos" w:cstheme="minorHAnsi"/>
          <w:b/>
          <w:bCs/>
          <w:kern w:val="2"/>
          <w14:ligatures w14:val="standardContextual"/>
        </w:rPr>
        <w:t>or</w:t>
      </w:r>
      <w:r w:rsidRPr="00D17818">
        <w:rPr>
          <w:rFonts w:eastAsia="Aptos" w:cstheme="minorHAnsi"/>
          <w:kern w:val="2"/>
          <w14:ligatures w14:val="standardContextual"/>
        </w:rPr>
        <w:t xml:space="preserve"> daratumumab. This approach is approved by the Food and Drug Administration (FDA).</w:t>
      </w:r>
    </w:p>
    <w:p w14:paraId="607EF6E0" w14:textId="0F680336" w:rsidR="00FF57BE" w:rsidRPr="00D17818" w:rsidRDefault="00D17818" w:rsidP="00D17818">
      <w:pPr>
        <w:numPr>
          <w:ilvl w:val="0"/>
          <w:numId w:val="5"/>
        </w:numPr>
        <w:spacing w:after="0" w:line="240" w:lineRule="auto"/>
        <w:rPr>
          <w:rFonts w:eastAsia="Aptos" w:cstheme="minorHAnsi"/>
          <w:kern w:val="2"/>
          <w14:ligatures w14:val="standardContextual"/>
        </w:rPr>
      </w:pPr>
      <w:r w:rsidRPr="00D17818">
        <w:rPr>
          <w:rFonts w:eastAsia="Aptos" w:cstheme="minorHAnsi"/>
          <w:kern w:val="2"/>
          <w14:ligatures w14:val="standardContextual"/>
        </w:rPr>
        <w:t>The purpose of EAA181/EQUATE is to find out if patients with a small amount of cancer left after initial treatment</w:t>
      </w:r>
      <w:r>
        <w:rPr>
          <w:rFonts w:eastAsia="Aptos" w:cstheme="minorHAnsi"/>
          <w:kern w:val="2"/>
          <w14:ligatures w14:val="standardContextual"/>
        </w:rPr>
        <w:t xml:space="preserve"> </w:t>
      </w:r>
      <w:r w:rsidRPr="00D17818">
        <w:rPr>
          <w:rFonts w:eastAsia="Aptos" w:cstheme="minorHAnsi"/>
          <w:kern w:val="2"/>
          <w14:ligatures w14:val="standardContextual"/>
        </w:rPr>
        <w:t>(called minimal residual disease [MRD]) could benefit from treatment with all four drugs listed above.</w:t>
      </w:r>
      <w:r w:rsidR="007B2A6F" w:rsidRPr="00D17818">
        <w:rPr>
          <w:rFonts w:eastAsia="Aptos" w:cstheme="minorHAnsi"/>
          <w:kern w:val="2"/>
          <w14:ligatures w14:val="standardContextual"/>
        </w:rPr>
        <w:br/>
      </w:r>
    </w:p>
    <w:p w14:paraId="32EC17F9" w14:textId="625D4C9E" w:rsidR="00E73979" w:rsidRPr="00E73979" w:rsidRDefault="004715B2" w:rsidP="00E73979">
      <w:pPr>
        <w:spacing w:after="120"/>
        <w:rPr>
          <w:b/>
        </w:rPr>
      </w:pPr>
      <w:r w:rsidRPr="0059666C">
        <w:rPr>
          <w:b/>
        </w:rPr>
        <w:t>What does this study involve?</w:t>
      </w:r>
    </w:p>
    <w:p w14:paraId="65660141" w14:textId="77777777" w:rsidR="00D17818" w:rsidRDefault="00D17818" w:rsidP="00D17818">
      <w:pPr>
        <w:pStyle w:val="ListParagraph"/>
        <w:numPr>
          <w:ilvl w:val="0"/>
          <w:numId w:val="11"/>
        </w:numPr>
        <w:rPr>
          <w:rFonts w:cstheme="minorHAnsi"/>
        </w:rPr>
      </w:pPr>
      <w:r w:rsidRPr="00D17818">
        <w:rPr>
          <w:rFonts w:cstheme="minorHAnsi"/>
        </w:rPr>
        <w:t>This trial is for patients who are either ineligible for or willing to delay stem cell transplantation. If you decide to take part in this study, first some of your bone marrow will be tested to see if it contains tumor cells with certain informative markers or gene sequences. If you have an informative marker, you will be able to participate in EAA181/EQUATE.</w:t>
      </w:r>
    </w:p>
    <w:p w14:paraId="57818722" w14:textId="77777777" w:rsidR="00D17818" w:rsidRDefault="00D17818" w:rsidP="00D17818">
      <w:pPr>
        <w:pStyle w:val="ListParagraph"/>
        <w:numPr>
          <w:ilvl w:val="0"/>
          <w:numId w:val="11"/>
        </w:numPr>
        <w:rPr>
          <w:rFonts w:cstheme="minorHAnsi"/>
        </w:rPr>
      </w:pPr>
      <w:r w:rsidRPr="00D17818">
        <w:rPr>
          <w:rFonts w:cstheme="minorHAnsi"/>
        </w:rPr>
        <w:t>This study has two groups. Both groups will go through three steps of treatment: induction, consolidation, and maintenance.</w:t>
      </w:r>
    </w:p>
    <w:p w14:paraId="79089B43" w14:textId="4B63BB9B" w:rsidR="00D17818" w:rsidRDefault="00D17818" w:rsidP="00D17818">
      <w:pPr>
        <w:pStyle w:val="ListParagraph"/>
        <w:numPr>
          <w:ilvl w:val="0"/>
          <w:numId w:val="12"/>
        </w:numPr>
        <w:rPr>
          <w:rFonts w:cstheme="minorHAnsi"/>
        </w:rPr>
      </w:pPr>
      <w:r w:rsidRPr="00D17818">
        <w:rPr>
          <w:rFonts w:cstheme="minorHAnsi"/>
          <w:b/>
          <w:bCs/>
        </w:rPr>
        <w:t>Induction (initial) treatment (9 cycles total, or 36 weeks long):</w:t>
      </w:r>
      <w:r w:rsidRPr="00D17818">
        <w:rPr>
          <w:rFonts w:cstheme="minorHAnsi"/>
        </w:rPr>
        <w:t xml:space="preserve"> All participants will take three drugs: lenalidomide, daratumumab-hyaluronidase, and dexamethasone. You will get these drugs either as a pill you take by mouth</w:t>
      </w:r>
      <w:r>
        <w:rPr>
          <w:rFonts w:cstheme="minorHAnsi"/>
        </w:rPr>
        <w:t xml:space="preserve"> </w:t>
      </w:r>
      <w:r w:rsidRPr="00D17818">
        <w:rPr>
          <w:rFonts w:cstheme="minorHAnsi"/>
        </w:rPr>
        <w:t xml:space="preserve">(lenalidomide, dexamethasone), or by an injection under the skin in your abdomen (daratumumab-hyaluronidase). After 9 cycles of induction treatment, your bone marrow, blood, and urine will be tested. If you are </w:t>
      </w:r>
      <w:r w:rsidRPr="00663A89">
        <w:rPr>
          <w:rFonts w:cstheme="minorHAnsi"/>
          <w:u w:val="single"/>
        </w:rPr>
        <w:t>MRD-positive</w:t>
      </w:r>
      <w:r w:rsidRPr="00D17818">
        <w:rPr>
          <w:rFonts w:cstheme="minorHAnsi"/>
        </w:rPr>
        <w:t xml:space="preserve"> (testing detects that some cancer is still left), you will receive consolidation treatment. If you are MRD-negative (no remaining cancer detected), you will be taken off </w:t>
      </w:r>
      <w:r w:rsidR="00663A89">
        <w:rPr>
          <w:rFonts w:cstheme="minorHAnsi"/>
        </w:rPr>
        <w:t>the EAA181 study, and your doctor will discuss the next steps regarding ongoing treatment with you</w:t>
      </w:r>
      <w:r w:rsidRPr="00D17818">
        <w:rPr>
          <w:rFonts w:cstheme="minorHAnsi"/>
        </w:rPr>
        <w:t>.</w:t>
      </w:r>
    </w:p>
    <w:p w14:paraId="3A067091" w14:textId="77777777" w:rsidR="00D17818" w:rsidRPr="00D17818" w:rsidRDefault="00D17818" w:rsidP="00D17818">
      <w:pPr>
        <w:pStyle w:val="ListParagraph"/>
        <w:numPr>
          <w:ilvl w:val="1"/>
          <w:numId w:val="13"/>
        </w:numPr>
        <w:rPr>
          <w:rFonts w:cstheme="minorHAnsi"/>
        </w:rPr>
      </w:pPr>
      <w:r w:rsidRPr="00D17818">
        <w:rPr>
          <w:rFonts w:cstheme="minorHAnsi"/>
          <w:i/>
          <w:iCs/>
        </w:rPr>
        <w:t xml:space="preserve">Note: If recommended, stem cells can be collected for future transplant any time after 4 cycles of induction treatment. You and your doctor will discuss </w:t>
      </w:r>
      <w:proofErr w:type="gramStart"/>
      <w:r w:rsidRPr="00D17818">
        <w:rPr>
          <w:rFonts w:cstheme="minorHAnsi"/>
          <w:i/>
          <w:iCs/>
        </w:rPr>
        <w:t>if</w:t>
      </w:r>
      <w:proofErr w:type="gramEnd"/>
      <w:r w:rsidRPr="00D17818">
        <w:rPr>
          <w:rFonts w:cstheme="minorHAnsi"/>
          <w:i/>
          <w:iCs/>
        </w:rPr>
        <w:t xml:space="preserve"> you are eligible for a future stem cell transplant.</w:t>
      </w:r>
    </w:p>
    <w:p w14:paraId="6EAEBF13" w14:textId="77777777" w:rsidR="00D17818" w:rsidRDefault="00D17818" w:rsidP="00D17818">
      <w:pPr>
        <w:pStyle w:val="ListParagraph"/>
        <w:numPr>
          <w:ilvl w:val="0"/>
          <w:numId w:val="12"/>
        </w:numPr>
        <w:rPr>
          <w:rFonts w:cstheme="minorHAnsi"/>
        </w:rPr>
      </w:pPr>
      <w:r w:rsidRPr="00D17818">
        <w:rPr>
          <w:rFonts w:cstheme="minorHAnsi"/>
          <w:b/>
          <w:bCs/>
        </w:rPr>
        <w:t>Consolidation treatment (another 9 cycles total, or 36 weeks long):</w:t>
      </w:r>
      <w:r w:rsidRPr="00D17818">
        <w:rPr>
          <w:rFonts w:cstheme="minorHAnsi"/>
        </w:rPr>
        <w:t xml:space="preserve"> The purpose of consolidation treatment is to kill the remaining cancer cells that are left after induction treatment. You will be assigned by chance (randomized) to one of two groups. You will have an equal chance of being in Group 1 or Group 2.</w:t>
      </w:r>
    </w:p>
    <w:p w14:paraId="72A63981" w14:textId="7A08ABD1" w:rsidR="00D17818" w:rsidRDefault="00D17818" w:rsidP="00D17818">
      <w:pPr>
        <w:pStyle w:val="ListParagraph"/>
        <w:numPr>
          <w:ilvl w:val="1"/>
          <w:numId w:val="14"/>
        </w:numPr>
        <w:rPr>
          <w:rFonts w:cstheme="minorHAnsi"/>
        </w:rPr>
      </w:pPr>
      <w:r w:rsidRPr="00D17818">
        <w:rPr>
          <w:rFonts w:cstheme="minorHAnsi"/>
          <w:u w:val="single"/>
        </w:rPr>
        <w:t xml:space="preserve">Group 1 (about </w:t>
      </w:r>
      <w:r w:rsidR="004C381F">
        <w:rPr>
          <w:rFonts w:cstheme="minorHAnsi"/>
          <w:u w:val="single"/>
        </w:rPr>
        <w:t>217</w:t>
      </w:r>
      <w:r w:rsidRPr="00D17818">
        <w:rPr>
          <w:rFonts w:cstheme="minorHAnsi"/>
          <w:u w:val="single"/>
        </w:rPr>
        <w:t xml:space="preserve"> people)</w:t>
      </w:r>
      <w:r w:rsidRPr="00D17818">
        <w:rPr>
          <w:rFonts w:cstheme="minorHAnsi"/>
        </w:rPr>
        <w:t>: You will receive daratumumab-hyaluronidase, bortezomib, lenalidomide and dexamethasone. You will get these drugs as a pill you take by mouth (lenalidomide, dexamethasone), or by</w:t>
      </w:r>
      <w:r>
        <w:rPr>
          <w:rFonts w:cstheme="minorHAnsi"/>
        </w:rPr>
        <w:t xml:space="preserve"> </w:t>
      </w:r>
      <w:r w:rsidRPr="00D17818">
        <w:rPr>
          <w:rFonts w:cstheme="minorHAnsi"/>
        </w:rPr>
        <w:t>an injection under the skin (daratumumab-hyaluronidase, bortezomib).</w:t>
      </w:r>
    </w:p>
    <w:p w14:paraId="20A52889" w14:textId="72997B1E" w:rsidR="00D17818" w:rsidRDefault="00D17818" w:rsidP="00D17818">
      <w:pPr>
        <w:pStyle w:val="ListParagraph"/>
        <w:numPr>
          <w:ilvl w:val="1"/>
          <w:numId w:val="14"/>
        </w:numPr>
        <w:rPr>
          <w:rFonts w:cstheme="minorHAnsi"/>
        </w:rPr>
      </w:pPr>
      <w:r w:rsidRPr="00D17818">
        <w:rPr>
          <w:rFonts w:cstheme="minorHAnsi"/>
          <w:u w:val="single"/>
        </w:rPr>
        <w:t xml:space="preserve">Group 2 (about </w:t>
      </w:r>
      <w:r w:rsidR="004C381F">
        <w:rPr>
          <w:rFonts w:cstheme="minorHAnsi"/>
          <w:u w:val="single"/>
        </w:rPr>
        <w:t>217</w:t>
      </w:r>
      <w:r w:rsidRPr="00D17818">
        <w:rPr>
          <w:rFonts w:cstheme="minorHAnsi"/>
          <w:u w:val="single"/>
        </w:rPr>
        <w:t xml:space="preserve"> people)</w:t>
      </w:r>
      <w:r w:rsidRPr="00D17818">
        <w:rPr>
          <w:rFonts w:cstheme="minorHAnsi"/>
        </w:rPr>
        <w:t>: You will continue taking lenalidomide, daratumumab-hyaluronidase, and dexamethasone (i.e., the usual treatment approach, which was given during induction).</w:t>
      </w:r>
    </w:p>
    <w:p w14:paraId="2DB913F0" w14:textId="2B2EE735" w:rsidR="00D17818" w:rsidRDefault="00D17818" w:rsidP="00D17818">
      <w:pPr>
        <w:pStyle w:val="ListParagraph"/>
        <w:numPr>
          <w:ilvl w:val="0"/>
          <w:numId w:val="14"/>
        </w:numPr>
        <w:rPr>
          <w:rFonts w:cstheme="minorHAnsi"/>
        </w:rPr>
      </w:pPr>
      <w:r w:rsidRPr="00D17818">
        <w:rPr>
          <w:rFonts w:cstheme="minorHAnsi"/>
          <w:b/>
          <w:bCs/>
        </w:rPr>
        <w:t xml:space="preserve">Maintenance </w:t>
      </w:r>
      <w:r w:rsidR="00663A89">
        <w:rPr>
          <w:rFonts w:cstheme="minorHAnsi"/>
          <w:b/>
          <w:bCs/>
        </w:rPr>
        <w:t>t</w:t>
      </w:r>
      <w:r w:rsidRPr="00D17818">
        <w:rPr>
          <w:rFonts w:cstheme="minorHAnsi"/>
          <w:b/>
          <w:bCs/>
        </w:rPr>
        <w:t>reatment (until disease worsens, side effects become too severe, or you wish to stop treatment):</w:t>
      </w:r>
      <w:r w:rsidRPr="00D17818">
        <w:rPr>
          <w:rFonts w:cstheme="minorHAnsi"/>
        </w:rPr>
        <w:t xml:space="preserve"> After completing induction and consolidation treatment (a total of 18 cycles or 72 weeks), you will continue to receive daratumumab-hyaluronidase (by </w:t>
      </w:r>
      <w:r w:rsidRPr="00D17818">
        <w:rPr>
          <w:rFonts w:cstheme="minorHAnsi"/>
        </w:rPr>
        <w:lastRenderedPageBreak/>
        <w:t>injection) every 4 weeks and you will take lenalidomide</w:t>
      </w:r>
      <w:r>
        <w:rPr>
          <w:rFonts w:cstheme="minorHAnsi"/>
        </w:rPr>
        <w:t xml:space="preserve"> </w:t>
      </w:r>
      <w:r w:rsidRPr="00D17818">
        <w:rPr>
          <w:rFonts w:cstheme="minorHAnsi"/>
        </w:rPr>
        <w:t>(by mouth) on days 1 to 21 of each 28-day cycle.</w:t>
      </w:r>
    </w:p>
    <w:p w14:paraId="7193F14C" w14:textId="5941C442" w:rsidR="00D17818" w:rsidRDefault="00D17818" w:rsidP="00D17818">
      <w:pPr>
        <w:pStyle w:val="ListParagraph"/>
        <w:numPr>
          <w:ilvl w:val="1"/>
          <w:numId w:val="14"/>
        </w:numPr>
        <w:rPr>
          <w:rFonts w:cstheme="minorHAnsi"/>
        </w:rPr>
      </w:pPr>
      <w:r w:rsidRPr="00D17818">
        <w:rPr>
          <w:rFonts w:cstheme="minorHAnsi"/>
        </w:rPr>
        <w:t xml:space="preserve">The purpose of maintenance treatment is to slow down the growth of any remaining myeloma cells in your body </w:t>
      </w:r>
      <w:proofErr w:type="gramStart"/>
      <w:r w:rsidRPr="00D17818">
        <w:rPr>
          <w:rFonts w:cstheme="minorHAnsi"/>
        </w:rPr>
        <w:t>in order to</w:t>
      </w:r>
      <w:proofErr w:type="gramEnd"/>
      <w:r w:rsidRPr="00D17818">
        <w:rPr>
          <w:rFonts w:cstheme="minorHAnsi"/>
        </w:rPr>
        <w:t xml:space="preserve"> prevent or delay a relapse.</w:t>
      </w:r>
    </w:p>
    <w:p w14:paraId="2B436D0C" w14:textId="77777777" w:rsidR="007F7703" w:rsidRPr="007F7703" w:rsidRDefault="007F7703" w:rsidP="007F7703">
      <w:pPr>
        <w:pStyle w:val="ListParagraph"/>
        <w:numPr>
          <w:ilvl w:val="0"/>
          <w:numId w:val="20"/>
        </w:numPr>
        <w:rPr>
          <w:rFonts w:cstheme="minorHAnsi"/>
        </w:rPr>
      </w:pPr>
      <w:r w:rsidRPr="007F7703">
        <w:rPr>
          <w:rFonts w:cstheme="minorHAnsi"/>
        </w:rPr>
        <w:t>Cancer treatments can cause side effects. Your study doctor will review possible side effects with you, and you can ask questions about them at any time.</w:t>
      </w:r>
    </w:p>
    <w:p w14:paraId="3BED5AF2" w14:textId="5C558568" w:rsidR="007F7703" w:rsidRPr="007F7703" w:rsidRDefault="007F7703" w:rsidP="007F7703">
      <w:pPr>
        <w:rPr>
          <w:rFonts w:cstheme="minorHAnsi"/>
        </w:rPr>
      </w:pPr>
      <w:r w:rsidRPr="007F7703">
        <w:rPr>
          <w:rFonts w:cstheme="minorHAnsi"/>
        </w:rPr>
        <w:drawing>
          <wp:inline distT="0" distB="0" distL="0" distR="0" wp14:anchorId="57EBC740" wp14:editId="4EDDCF79">
            <wp:extent cx="6563360" cy="1704975"/>
            <wp:effectExtent l="0" t="0" r="8890" b="9525"/>
            <wp:docPr id="748008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08066" name=""/>
                    <pic:cNvPicPr/>
                  </pic:nvPicPr>
                  <pic:blipFill>
                    <a:blip r:embed="rId14"/>
                    <a:stretch>
                      <a:fillRect/>
                    </a:stretch>
                  </pic:blipFill>
                  <pic:spPr>
                    <a:xfrm>
                      <a:off x="0" y="0"/>
                      <a:ext cx="6581195" cy="1709608"/>
                    </a:xfrm>
                    <a:prstGeom prst="rect">
                      <a:avLst/>
                    </a:prstGeom>
                  </pic:spPr>
                </pic:pic>
              </a:graphicData>
            </a:graphic>
          </wp:inline>
        </w:drawing>
      </w:r>
    </w:p>
    <w:p w14:paraId="2EBCFD1C" w14:textId="3CD124AE" w:rsidR="00D17818" w:rsidRDefault="00D17818" w:rsidP="00D17818">
      <w:pPr>
        <w:pStyle w:val="ListParagraph"/>
        <w:numPr>
          <w:ilvl w:val="0"/>
          <w:numId w:val="11"/>
        </w:numPr>
        <w:rPr>
          <w:rFonts w:cstheme="minorHAnsi"/>
        </w:rPr>
      </w:pPr>
      <w:r w:rsidRPr="00D17818">
        <w:rPr>
          <w:rFonts w:cstheme="minorHAnsi"/>
        </w:rPr>
        <w:t xml:space="preserve">After you finish study treatment, your doctor and study team will monitor you for side effects and response to treatment. </w:t>
      </w:r>
    </w:p>
    <w:p w14:paraId="6D989413" w14:textId="77777777" w:rsidR="00D17818" w:rsidRDefault="00D17818" w:rsidP="00D17818">
      <w:pPr>
        <w:pStyle w:val="ListParagraph"/>
        <w:numPr>
          <w:ilvl w:val="1"/>
          <w:numId w:val="11"/>
        </w:numPr>
        <w:rPr>
          <w:rFonts w:cstheme="minorHAnsi"/>
        </w:rPr>
      </w:pPr>
      <w:r w:rsidRPr="00D17818">
        <w:rPr>
          <w:rFonts w:cstheme="minorHAnsi"/>
        </w:rPr>
        <w:t xml:space="preserve">They will check you every 3 months for 2 years from the date you registered for the study. After that, they will check you every 6 months for 2-5 years. Then, they will follow you yearly for 10 years. </w:t>
      </w:r>
    </w:p>
    <w:p w14:paraId="64296707" w14:textId="3AD08C06" w:rsidR="00D17818" w:rsidRPr="00D17818" w:rsidRDefault="00D17818" w:rsidP="00D17818">
      <w:pPr>
        <w:pStyle w:val="ListParagraph"/>
        <w:numPr>
          <w:ilvl w:val="2"/>
          <w:numId w:val="11"/>
        </w:numPr>
        <w:rPr>
          <w:rFonts w:cstheme="minorHAnsi"/>
        </w:rPr>
      </w:pPr>
      <w:r w:rsidRPr="00D17818">
        <w:rPr>
          <w:rFonts w:cstheme="minorHAnsi"/>
        </w:rPr>
        <w:t xml:space="preserve">This means you will keep seeing your doctor for 10 years from the date you registered for EAA181/EQUATE. </w:t>
      </w:r>
    </w:p>
    <w:p w14:paraId="281F3E32" w14:textId="35064CF0" w:rsidR="004715B2" w:rsidRPr="00D17818" w:rsidRDefault="004715B2" w:rsidP="00D17818">
      <w:pPr>
        <w:numPr>
          <w:ilvl w:val="1"/>
          <w:numId w:val="15"/>
        </w:numPr>
        <w:rPr>
          <w:rFonts w:cstheme="minorHAnsi"/>
        </w:rPr>
      </w:pPr>
      <w:r w:rsidRPr="00D17818">
        <w:rPr>
          <w:b/>
        </w:rPr>
        <w:t>Who will take part in this study?</w:t>
      </w:r>
    </w:p>
    <w:p w14:paraId="79770F1F" w14:textId="788AAF9F" w:rsidR="00D17818" w:rsidRDefault="00D17818" w:rsidP="00D17818">
      <w:pPr>
        <w:numPr>
          <w:ilvl w:val="0"/>
          <w:numId w:val="7"/>
        </w:numPr>
        <w:contextualSpacing/>
        <w:rPr>
          <w:rFonts w:eastAsia="Aptos" w:cstheme="minorHAnsi"/>
        </w:rPr>
      </w:pPr>
      <w:r w:rsidRPr="00D17818">
        <w:rPr>
          <w:rFonts w:eastAsia="Aptos" w:cstheme="minorHAnsi"/>
        </w:rPr>
        <w:t>Approximately 542 people with newly diagnosed multiple myeloma will take part in EAA181/EQUATE. Out of the</w:t>
      </w:r>
      <w:r>
        <w:rPr>
          <w:rFonts w:eastAsia="Aptos" w:cstheme="minorHAnsi"/>
        </w:rPr>
        <w:t xml:space="preserve"> </w:t>
      </w:r>
      <w:r w:rsidRPr="00D17818">
        <w:rPr>
          <w:rFonts w:eastAsia="Aptos" w:cstheme="minorHAnsi"/>
        </w:rPr>
        <w:t>542 participants, researchers expect that approximately 390 of those participants will continue to the second part</w:t>
      </w:r>
      <w:r>
        <w:rPr>
          <w:rFonts w:eastAsia="Aptos" w:cstheme="minorHAnsi"/>
        </w:rPr>
        <w:t xml:space="preserve"> </w:t>
      </w:r>
      <w:r w:rsidRPr="00D17818">
        <w:rPr>
          <w:rFonts w:eastAsia="Aptos" w:cstheme="minorHAnsi"/>
        </w:rPr>
        <w:t xml:space="preserve">of the study (i.e., </w:t>
      </w:r>
      <w:r w:rsidR="004C381F">
        <w:rPr>
          <w:rFonts w:eastAsia="Aptos" w:cstheme="minorHAnsi"/>
        </w:rPr>
        <w:t>the</w:t>
      </w:r>
      <w:r w:rsidRPr="00D17818">
        <w:rPr>
          <w:rFonts w:eastAsia="Aptos" w:cstheme="minorHAnsi"/>
        </w:rPr>
        <w:t xml:space="preserve"> participants in each group of consolidation treatment).</w:t>
      </w:r>
    </w:p>
    <w:p w14:paraId="741CEBA1" w14:textId="77777777" w:rsidR="00D17818" w:rsidRDefault="00D17818" w:rsidP="00D17818">
      <w:pPr>
        <w:numPr>
          <w:ilvl w:val="1"/>
          <w:numId w:val="7"/>
        </w:numPr>
        <w:contextualSpacing/>
        <w:rPr>
          <w:rFonts w:eastAsia="Aptos" w:cstheme="minorHAnsi"/>
        </w:rPr>
      </w:pPr>
      <w:proofErr w:type="gramStart"/>
      <w:r w:rsidRPr="00D17818">
        <w:rPr>
          <w:rFonts w:eastAsia="Aptos" w:cstheme="minorHAnsi"/>
        </w:rPr>
        <w:t>In order to</w:t>
      </w:r>
      <w:proofErr w:type="gramEnd"/>
      <w:r w:rsidRPr="00D17818">
        <w:rPr>
          <w:rFonts w:eastAsia="Aptos" w:cstheme="minorHAnsi"/>
        </w:rPr>
        <w:t xml:space="preserve"> participate in EAA181/EQUATE, you must </w:t>
      </w:r>
      <w:proofErr w:type="gramStart"/>
      <w:r w:rsidRPr="00D17818">
        <w:rPr>
          <w:rFonts w:eastAsia="Aptos" w:cstheme="minorHAnsi"/>
        </w:rPr>
        <w:t>not previously</w:t>
      </w:r>
      <w:proofErr w:type="gramEnd"/>
      <w:r w:rsidRPr="00D17818">
        <w:rPr>
          <w:rFonts w:eastAsia="Aptos" w:cstheme="minorHAnsi"/>
        </w:rPr>
        <w:t xml:space="preserve"> have had more than 1 cycle of treatment.</w:t>
      </w:r>
    </w:p>
    <w:p w14:paraId="01B8CDB2" w14:textId="782BB301" w:rsidR="007E0693" w:rsidRDefault="00D17818" w:rsidP="00D17818">
      <w:pPr>
        <w:numPr>
          <w:ilvl w:val="0"/>
          <w:numId w:val="7"/>
        </w:numPr>
        <w:contextualSpacing/>
        <w:rPr>
          <w:rFonts w:eastAsia="Aptos" w:cstheme="minorHAnsi"/>
        </w:rPr>
      </w:pPr>
      <w:r w:rsidRPr="00D17818">
        <w:rPr>
          <w:rFonts w:eastAsia="Aptos" w:cstheme="minorHAnsi"/>
        </w:rPr>
        <w:t>You can decide to stop taking part in EAA181/EQUATE at any time, for any reason, even after you have enrolled.</w:t>
      </w:r>
    </w:p>
    <w:p w14:paraId="0A40C53E" w14:textId="77777777" w:rsidR="00AB73A4" w:rsidRPr="00D17818" w:rsidRDefault="00AB73A4" w:rsidP="00AB73A4">
      <w:pPr>
        <w:ind w:left="720"/>
        <w:contextualSpacing/>
        <w:rPr>
          <w:rFonts w:eastAsia="Aptos" w:cstheme="minorHAnsi"/>
        </w:rPr>
      </w:pPr>
    </w:p>
    <w:p w14:paraId="36723E8F" w14:textId="77201B6D" w:rsidR="00D17818" w:rsidRPr="00D17818" w:rsidRDefault="004715B2" w:rsidP="00D17818">
      <w:pPr>
        <w:spacing w:after="120"/>
        <w:rPr>
          <w:b/>
        </w:rPr>
      </w:pPr>
      <w:r w:rsidRPr="0059666C">
        <w:rPr>
          <w:b/>
        </w:rPr>
        <w:t>What are the costs of taking part in this study</w:t>
      </w:r>
      <w:r w:rsidR="00D17818">
        <w:rPr>
          <w:b/>
        </w:rPr>
        <w:t>?</w:t>
      </w:r>
    </w:p>
    <w:p w14:paraId="57D6C818" w14:textId="39522F17" w:rsidR="00D17818" w:rsidRPr="00D17818" w:rsidRDefault="00D17818" w:rsidP="00D17818">
      <w:pPr>
        <w:pStyle w:val="ListParagraph"/>
        <w:numPr>
          <w:ilvl w:val="0"/>
          <w:numId w:val="4"/>
        </w:numPr>
        <w:spacing w:after="120"/>
        <w:rPr>
          <w:rFonts w:cstheme="minorHAnsi"/>
        </w:rPr>
      </w:pPr>
      <w:r w:rsidRPr="00D17818">
        <w:rPr>
          <w:rFonts w:cstheme="minorHAnsi"/>
        </w:rPr>
        <w:t xml:space="preserve">Just as if you were receiving the usual care for your cancer, you and/or your insurance plan will need to pay for some or </w:t>
      </w:r>
      <w:proofErr w:type="gramStart"/>
      <w:r w:rsidRPr="00D17818">
        <w:rPr>
          <w:rFonts w:cstheme="minorHAnsi"/>
        </w:rPr>
        <w:t>all of</w:t>
      </w:r>
      <w:proofErr w:type="gramEnd"/>
      <w:r w:rsidRPr="00D17818">
        <w:rPr>
          <w:rFonts w:cstheme="minorHAnsi"/>
        </w:rPr>
        <w:t xml:space="preserve"> the costs of medical care you will receive as part of </w:t>
      </w:r>
      <w:r w:rsidR="00663A89">
        <w:rPr>
          <w:rFonts w:cstheme="minorHAnsi"/>
        </w:rPr>
        <w:t>EAA181/EQUATE</w:t>
      </w:r>
      <w:r w:rsidRPr="00D17818">
        <w:rPr>
          <w:rFonts w:cstheme="minorHAnsi"/>
        </w:rPr>
        <w:t xml:space="preserve">. Check with your insurance provider to find out what they will pay for. </w:t>
      </w:r>
      <w:r w:rsidR="00663A89">
        <w:rPr>
          <w:rFonts w:cstheme="minorHAnsi"/>
        </w:rPr>
        <w:t>If you are unsure which costs insurance will cover, ask your doctor or nurse for help finding the right person to talk to.</w:t>
      </w:r>
    </w:p>
    <w:p w14:paraId="2ED2529A" w14:textId="77777777" w:rsidR="00D17818" w:rsidRDefault="00D17818" w:rsidP="00D17818">
      <w:pPr>
        <w:pStyle w:val="ListParagraph"/>
        <w:numPr>
          <w:ilvl w:val="0"/>
          <w:numId w:val="4"/>
        </w:numPr>
        <w:spacing w:after="120"/>
        <w:rPr>
          <w:rFonts w:cstheme="minorHAnsi"/>
        </w:rPr>
      </w:pPr>
      <w:r w:rsidRPr="00D17818">
        <w:rPr>
          <w:rFonts w:cstheme="minorHAnsi"/>
        </w:rPr>
        <w:t xml:space="preserve">You and/or your insurance plan will </w:t>
      </w:r>
      <w:r w:rsidRPr="00D17818">
        <w:rPr>
          <w:rFonts w:cstheme="minorHAnsi"/>
          <w:b/>
          <w:bCs/>
        </w:rPr>
        <w:t xml:space="preserve">not </w:t>
      </w:r>
      <w:r w:rsidRPr="00D17818">
        <w:rPr>
          <w:rFonts w:cstheme="minorHAnsi"/>
        </w:rPr>
        <w:t xml:space="preserve">have to pay for: </w:t>
      </w:r>
    </w:p>
    <w:p w14:paraId="7F91BF8C" w14:textId="77777777" w:rsidR="00D17818" w:rsidRDefault="00D17818" w:rsidP="00D17818">
      <w:pPr>
        <w:pStyle w:val="ListParagraph"/>
        <w:numPr>
          <w:ilvl w:val="1"/>
          <w:numId w:val="4"/>
        </w:numPr>
        <w:spacing w:after="120"/>
        <w:rPr>
          <w:rFonts w:cstheme="minorHAnsi"/>
        </w:rPr>
      </w:pPr>
      <w:r w:rsidRPr="00D17818">
        <w:rPr>
          <w:rFonts w:cstheme="minorHAnsi"/>
        </w:rPr>
        <w:lastRenderedPageBreak/>
        <w:t xml:space="preserve">Drugs, tests, exams, and procedures done for research purposes only or that are covered by the study. These include: </w:t>
      </w:r>
    </w:p>
    <w:p w14:paraId="1D547198" w14:textId="77777777" w:rsidR="00D17818" w:rsidRDefault="00D17818" w:rsidP="00D17818">
      <w:pPr>
        <w:pStyle w:val="ListParagraph"/>
        <w:numPr>
          <w:ilvl w:val="2"/>
          <w:numId w:val="17"/>
        </w:numPr>
        <w:spacing w:after="120"/>
        <w:rPr>
          <w:rFonts w:cstheme="minorHAnsi"/>
        </w:rPr>
      </w:pPr>
      <w:r w:rsidRPr="00D17818">
        <w:rPr>
          <w:rFonts w:cstheme="minorHAnsi"/>
        </w:rPr>
        <w:t xml:space="preserve">Daratumumab-hyaluronidase </w:t>
      </w:r>
    </w:p>
    <w:p w14:paraId="2238D2CA" w14:textId="7555F395" w:rsidR="00D17818" w:rsidRPr="00D17818" w:rsidRDefault="00D17818" w:rsidP="00D17818">
      <w:pPr>
        <w:pStyle w:val="ListParagraph"/>
        <w:numPr>
          <w:ilvl w:val="2"/>
          <w:numId w:val="17"/>
        </w:numPr>
        <w:spacing w:after="120"/>
        <w:rPr>
          <w:rFonts w:cstheme="minorHAnsi"/>
        </w:rPr>
      </w:pPr>
      <w:r w:rsidRPr="00D17818">
        <w:rPr>
          <w:rFonts w:cstheme="minorHAnsi"/>
        </w:rPr>
        <w:t xml:space="preserve">The first two tests </w:t>
      </w:r>
      <w:proofErr w:type="gramStart"/>
      <w:r w:rsidRPr="00D17818">
        <w:rPr>
          <w:rFonts w:cstheme="minorHAnsi"/>
        </w:rPr>
        <w:t>performed</w:t>
      </w:r>
      <w:proofErr w:type="gramEnd"/>
      <w:r w:rsidRPr="00D17818">
        <w:rPr>
          <w:rFonts w:cstheme="minorHAnsi"/>
        </w:rPr>
        <w:t xml:space="preserve"> on the bone marrow samples (i.e., when you first join the study to determine if you can participate, and after </w:t>
      </w:r>
      <w:proofErr w:type="gramStart"/>
      <w:r>
        <w:rPr>
          <w:rFonts w:cstheme="minorHAnsi"/>
        </w:rPr>
        <w:t>you</w:t>
      </w:r>
      <w:proofErr w:type="gramEnd"/>
      <w:r>
        <w:rPr>
          <w:rFonts w:cstheme="minorHAnsi"/>
        </w:rPr>
        <w:t xml:space="preserve"> complete </w:t>
      </w:r>
      <w:r w:rsidRPr="00D17818">
        <w:rPr>
          <w:rFonts w:cstheme="minorHAnsi"/>
        </w:rPr>
        <w:t xml:space="preserve">induction treatment [after Cycle 9]) </w:t>
      </w:r>
    </w:p>
    <w:p w14:paraId="1948F433" w14:textId="77777777" w:rsidR="00D17818" w:rsidRPr="00D17818" w:rsidRDefault="00D17818" w:rsidP="00D17818">
      <w:pPr>
        <w:pStyle w:val="ListParagraph"/>
        <w:numPr>
          <w:ilvl w:val="0"/>
          <w:numId w:val="4"/>
        </w:numPr>
        <w:spacing w:after="120"/>
        <w:rPr>
          <w:rFonts w:cstheme="minorHAnsi"/>
        </w:rPr>
      </w:pPr>
      <w:r w:rsidRPr="00D17818">
        <w:rPr>
          <w:rFonts w:cstheme="minorHAnsi"/>
        </w:rPr>
        <w:t xml:space="preserve">Taking part in EAA181/EQUATE may mean that you need to make more visits to the clinic or hospital than if you were getting the usual approach to treat your cancer. </w:t>
      </w:r>
    </w:p>
    <w:p w14:paraId="49AEAD07" w14:textId="3E590543" w:rsidR="00E87269" w:rsidRPr="00D17818" w:rsidRDefault="00D17818" w:rsidP="00D17818">
      <w:pPr>
        <w:pStyle w:val="ListParagraph"/>
        <w:numPr>
          <w:ilvl w:val="0"/>
          <w:numId w:val="4"/>
        </w:numPr>
        <w:spacing w:after="120"/>
        <w:rPr>
          <w:rFonts w:cstheme="minorHAnsi"/>
        </w:rPr>
      </w:pPr>
      <w:r w:rsidRPr="00D17818">
        <w:rPr>
          <w:rFonts w:cstheme="minorHAnsi"/>
        </w:rPr>
        <w:t xml:space="preserve">You will not be paid for taking part in this study. </w:t>
      </w:r>
    </w:p>
    <w:p w14:paraId="0CD4B0B9" w14:textId="1A805E4F" w:rsidR="00F87317" w:rsidRPr="00075148" w:rsidRDefault="004715B2" w:rsidP="00E87269">
      <w:pPr>
        <w:pStyle w:val="Default"/>
        <w:spacing w:after="120"/>
        <w:rPr>
          <w:rFonts w:asciiTheme="minorHAnsi" w:hAnsiTheme="minorHAnsi" w:cstheme="minorHAnsi"/>
          <w:b/>
          <w:sz w:val="22"/>
          <w:szCs w:val="22"/>
        </w:rPr>
      </w:pPr>
      <w:r w:rsidRPr="00075148">
        <w:rPr>
          <w:rFonts w:asciiTheme="minorHAnsi" w:hAnsiTheme="minorHAnsi" w:cstheme="minorHAnsi"/>
          <w:b/>
          <w:sz w:val="22"/>
          <w:szCs w:val="22"/>
        </w:rPr>
        <w:t>If you would like to know more</w:t>
      </w:r>
    </w:p>
    <w:p w14:paraId="1C36BFED" w14:textId="77777777" w:rsidR="00D17818" w:rsidRDefault="00D17818" w:rsidP="00D17818">
      <w:pPr>
        <w:pStyle w:val="ListParagraph"/>
        <w:numPr>
          <w:ilvl w:val="0"/>
          <w:numId w:val="19"/>
        </w:numPr>
        <w:spacing w:after="0"/>
        <w:rPr>
          <w:bCs/>
        </w:rPr>
      </w:pPr>
      <w:r w:rsidRPr="00D17818">
        <w:rPr>
          <w:bCs/>
        </w:rPr>
        <w:t xml:space="preserve">About the EAA181/EQUATE study, talk with your doctor, or: </w:t>
      </w:r>
    </w:p>
    <w:p w14:paraId="38ACF59B" w14:textId="4E39EC29" w:rsidR="00D17818" w:rsidRDefault="00D17818" w:rsidP="00D17818">
      <w:pPr>
        <w:pStyle w:val="ListParagraph"/>
        <w:numPr>
          <w:ilvl w:val="1"/>
          <w:numId w:val="19"/>
        </w:numPr>
        <w:spacing w:after="0"/>
        <w:rPr>
          <w:bCs/>
        </w:rPr>
      </w:pPr>
      <w:r w:rsidRPr="00D17818">
        <w:rPr>
          <w:bCs/>
        </w:rPr>
        <w:t xml:space="preserve">Visit </w:t>
      </w:r>
      <w:hyperlink r:id="rId15" w:history="1">
        <w:r w:rsidRPr="00D17818">
          <w:rPr>
            <w:rStyle w:val="Hyperlink"/>
            <w:bCs/>
          </w:rPr>
          <w:t>www.ecog-acrin.org</w:t>
        </w:r>
      </w:hyperlink>
      <w:r w:rsidRPr="00D17818">
        <w:rPr>
          <w:bCs/>
        </w:rPr>
        <w:t xml:space="preserve"> and search EAA181, then select the link to the EAA181 page. </w:t>
      </w:r>
    </w:p>
    <w:p w14:paraId="09D8174B" w14:textId="77777777" w:rsidR="00D17818" w:rsidRDefault="00D17818" w:rsidP="00D17818">
      <w:pPr>
        <w:pStyle w:val="ListParagraph"/>
        <w:numPr>
          <w:ilvl w:val="2"/>
          <w:numId w:val="19"/>
        </w:numPr>
        <w:spacing w:after="0"/>
        <w:rPr>
          <w:bCs/>
        </w:rPr>
      </w:pPr>
      <w:r w:rsidRPr="00D17818">
        <w:rPr>
          <w:bCs/>
        </w:rPr>
        <w:t xml:space="preserve">If you are seeking information about the locations where this study is available, scroll down the page to Locations and Contacts and click the + sign. </w:t>
      </w:r>
    </w:p>
    <w:p w14:paraId="1A949E0F" w14:textId="77777777" w:rsidR="00D17818" w:rsidRDefault="00D17818" w:rsidP="00D17818">
      <w:pPr>
        <w:pStyle w:val="ListParagraph"/>
        <w:numPr>
          <w:ilvl w:val="1"/>
          <w:numId w:val="19"/>
        </w:numPr>
        <w:spacing w:after="0"/>
        <w:rPr>
          <w:bCs/>
        </w:rPr>
      </w:pPr>
      <w:r w:rsidRPr="00D17818">
        <w:rPr>
          <w:bCs/>
        </w:rPr>
        <w:t xml:space="preserve">Call the NCI Cancer Information Service at 1-800-4-CANCER (1-800-422-6237). </w:t>
      </w:r>
    </w:p>
    <w:p w14:paraId="2594B795" w14:textId="77777777" w:rsidR="00D17818" w:rsidRDefault="00D17818" w:rsidP="00D17818">
      <w:pPr>
        <w:pStyle w:val="ListParagraph"/>
        <w:numPr>
          <w:ilvl w:val="0"/>
          <w:numId w:val="19"/>
        </w:numPr>
        <w:spacing w:after="0"/>
        <w:rPr>
          <w:bCs/>
        </w:rPr>
      </w:pPr>
      <w:r w:rsidRPr="00D17818">
        <w:rPr>
          <w:bCs/>
        </w:rPr>
        <w:t xml:space="preserve">About clinical trials: </w:t>
      </w:r>
    </w:p>
    <w:p w14:paraId="7BFA672F" w14:textId="5EFD11E2" w:rsidR="00D17818" w:rsidRDefault="00D17818" w:rsidP="00D17818">
      <w:pPr>
        <w:pStyle w:val="ListParagraph"/>
        <w:numPr>
          <w:ilvl w:val="1"/>
          <w:numId w:val="19"/>
        </w:numPr>
        <w:spacing w:after="0"/>
        <w:rPr>
          <w:bCs/>
        </w:rPr>
      </w:pPr>
      <w:r w:rsidRPr="00D17818">
        <w:rPr>
          <w:bCs/>
        </w:rPr>
        <w:t xml:space="preserve">General cancer information: visit the NCI website at </w:t>
      </w:r>
      <w:hyperlink r:id="rId16" w:history="1">
        <w:r w:rsidRPr="00D17818">
          <w:rPr>
            <w:rStyle w:val="Hyperlink"/>
            <w:bCs/>
          </w:rPr>
          <w:t>www.cancer.gov</w:t>
        </w:r>
      </w:hyperlink>
      <w:r w:rsidRPr="00D17818">
        <w:rPr>
          <w:bCs/>
        </w:rPr>
        <w:t xml:space="preserve"> </w:t>
      </w:r>
    </w:p>
    <w:p w14:paraId="34BD600C" w14:textId="5F70F399" w:rsidR="00D17818" w:rsidRDefault="00D17818" w:rsidP="00D17818">
      <w:pPr>
        <w:pStyle w:val="ListParagraph"/>
        <w:numPr>
          <w:ilvl w:val="1"/>
          <w:numId w:val="19"/>
        </w:numPr>
        <w:spacing w:after="0"/>
        <w:rPr>
          <w:bCs/>
        </w:rPr>
      </w:pPr>
      <w:r w:rsidRPr="00D17818">
        <w:rPr>
          <w:bCs/>
        </w:rPr>
        <w:t>Insurance coverage/paying for cancer treatment:</w:t>
      </w:r>
      <w:r>
        <w:rPr>
          <w:bCs/>
        </w:rPr>
        <w:t xml:space="preserve"> </w:t>
      </w:r>
      <w:hyperlink r:id="rId17" w:history="1">
        <w:r w:rsidRPr="00D17818">
          <w:rPr>
            <w:rStyle w:val="Hyperlink"/>
            <w:bCs/>
          </w:rPr>
          <w:t>www.cancer.gov/clinicaltrials/learningabout/payingfor</w:t>
        </w:r>
      </w:hyperlink>
      <w:r w:rsidRPr="00D17818">
        <w:rPr>
          <w:bCs/>
        </w:rPr>
        <w:t xml:space="preserve"> </w:t>
      </w:r>
    </w:p>
    <w:p w14:paraId="75D755F8" w14:textId="77777777" w:rsidR="00D17818" w:rsidRDefault="00D17818" w:rsidP="00D17818">
      <w:pPr>
        <w:pStyle w:val="ListParagraph"/>
        <w:numPr>
          <w:ilvl w:val="0"/>
          <w:numId w:val="19"/>
        </w:numPr>
        <w:spacing w:after="0"/>
        <w:rPr>
          <w:bCs/>
        </w:rPr>
      </w:pPr>
      <w:r w:rsidRPr="00D17818">
        <w:rPr>
          <w:bCs/>
        </w:rPr>
        <w:t xml:space="preserve">About ECOG-ACRIN: </w:t>
      </w:r>
    </w:p>
    <w:p w14:paraId="734D5014" w14:textId="6E8988FF" w:rsidR="00D17818" w:rsidRDefault="00D17818" w:rsidP="00D17818">
      <w:pPr>
        <w:pStyle w:val="ListParagraph"/>
        <w:numPr>
          <w:ilvl w:val="1"/>
          <w:numId w:val="19"/>
        </w:numPr>
        <w:spacing w:after="0"/>
        <w:rPr>
          <w:bCs/>
        </w:rPr>
      </w:pPr>
      <w:r w:rsidRPr="00D17818">
        <w:rPr>
          <w:bCs/>
        </w:rPr>
        <w:t xml:space="preserve">Visit </w:t>
      </w:r>
      <w:hyperlink r:id="rId18" w:history="1">
        <w:r w:rsidRPr="00D17818">
          <w:rPr>
            <w:rStyle w:val="Hyperlink"/>
            <w:bCs/>
          </w:rPr>
          <w:t>www.ecog-acrin.org</w:t>
        </w:r>
      </w:hyperlink>
      <w:r w:rsidRPr="00D17818">
        <w:rPr>
          <w:bCs/>
        </w:rPr>
        <w:t xml:space="preserve"> </w:t>
      </w:r>
    </w:p>
    <w:p w14:paraId="7E1C3841" w14:textId="430D1159" w:rsidR="00D17818" w:rsidRPr="00D17818" w:rsidRDefault="00D17818" w:rsidP="00D17818">
      <w:pPr>
        <w:pStyle w:val="ListParagraph"/>
        <w:numPr>
          <w:ilvl w:val="1"/>
          <w:numId w:val="19"/>
        </w:numPr>
        <w:spacing w:after="0"/>
        <w:rPr>
          <w:bCs/>
        </w:rPr>
      </w:pPr>
      <w:r w:rsidRPr="00D17818">
        <w:rPr>
          <w:bCs/>
        </w:rPr>
        <w:t xml:space="preserve">For a list of patient resources and links to patient advocacy groups, visit </w:t>
      </w:r>
      <w:hyperlink r:id="rId19" w:history="1">
        <w:r w:rsidRPr="00D17818">
          <w:rPr>
            <w:rStyle w:val="Hyperlink"/>
            <w:bCs/>
          </w:rPr>
          <w:t>www.ecog-acrin.org/patients/resources</w:t>
        </w:r>
      </w:hyperlink>
    </w:p>
    <w:p w14:paraId="47ED312C" w14:textId="77777777" w:rsidR="00D17818" w:rsidRDefault="00D17818" w:rsidP="004715B2">
      <w:pPr>
        <w:numPr>
          <w:ilvl w:val="1"/>
          <w:numId w:val="18"/>
        </w:numPr>
        <w:spacing w:after="0"/>
        <w:rPr>
          <w:b/>
        </w:rPr>
      </w:pPr>
    </w:p>
    <w:p w14:paraId="65412021" w14:textId="281BA748" w:rsidR="004715B2" w:rsidRPr="00D17818" w:rsidRDefault="004715B2" w:rsidP="004715B2">
      <w:pPr>
        <w:numPr>
          <w:ilvl w:val="1"/>
          <w:numId w:val="18"/>
        </w:numPr>
        <w:spacing w:after="0"/>
        <w:rPr>
          <w:b/>
        </w:rPr>
      </w:pPr>
      <w:r w:rsidRPr="00D17818">
        <w:rPr>
          <w:u w:val="single"/>
        </w:rPr>
        <w:t>Social Media Messaging</w:t>
      </w:r>
    </w:p>
    <w:p w14:paraId="7C42359A" w14:textId="77777777" w:rsidR="00D17818" w:rsidRPr="00D17818" w:rsidRDefault="00D17818" w:rsidP="004715B2">
      <w:pPr>
        <w:numPr>
          <w:ilvl w:val="1"/>
          <w:numId w:val="18"/>
        </w:numPr>
        <w:spacing w:after="0"/>
        <w:rPr>
          <w:b/>
        </w:rPr>
      </w:pPr>
    </w:p>
    <w:tbl>
      <w:tblPr>
        <w:tblStyle w:val="TableGrid"/>
        <w:tblW w:w="0" w:type="auto"/>
        <w:tblLook w:val="04A0" w:firstRow="1" w:lastRow="0" w:firstColumn="1" w:lastColumn="0" w:noHBand="0" w:noVBand="1"/>
      </w:tblPr>
      <w:tblGrid>
        <w:gridCol w:w="4315"/>
        <w:gridCol w:w="4680"/>
      </w:tblGrid>
      <w:tr w:rsidR="004715B2" w:rsidRPr="001C6B25" w14:paraId="2FCDD3D1" w14:textId="77777777" w:rsidTr="00F46702">
        <w:trPr>
          <w:trHeight w:val="260"/>
        </w:trPr>
        <w:tc>
          <w:tcPr>
            <w:tcW w:w="4315" w:type="dxa"/>
            <w:shd w:val="clear" w:color="auto" w:fill="D9D9D9" w:themeFill="background1" w:themeFillShade="D9"/>
            <w:vAlign w:val="center"/>
          </w:tcPr>
          <w:p w14:paraId="0E7A8E73" w14:textId="1E17BACE" w:rsidR="004715B2" w:rsidRPr="001C6B25" w:rsidRDefault="004715B2" w:rsidP="00F46702">
            <w:pPr>
              <w:rPr>
                <w:b/>
              </w:rPr>
            </w:pPr>
            <w:r>
              <w:rPr>
                <w:b/>
              </w:rPr>
              <w:t>Facebook</w:t>
            </w:r>
            <w:r w:rsidR="00AB73A4">
              <w:rPr>
                <w:b/>
              </w:rPr>
              <w:t>/Instagram</w:t>
            </w:r>
          </w:p>
        </w:tc>
        <w:tc>
          <w:tcPr>
            <w:tcW w:w="4680" w:type="dxa"/>
            <w:shd w:val="clear" w:color="auto" w:fill="D9D9D9" w:themeFill="background1" w:themeFillShade="D9"/>
            <w:vAlign w:val="center"/>
          </w:tcPr>
          <w:p w14:paraId="0EB779F1" w14:textId="0E39E751" w:rsidR="004715B2" w:rsidRPr="001C6B25" w:rsidRDefault="00AE322B" w:rsidP="00F46702">
            <w:pPr>
              <w:rPr>
                <w:b/>
              </w:rPr>
            </w:pPr>
            <w:r>
              <w:rPr>
                <w:b/>
              </w:rPr>
              <w:t>X/</w:t>
            </w:r>
            <w:r w:rsidR="007D53C1">
              <w:rPr>
                <w:b/>
              </w:rPr>
              <w:t>Bluesky</w:t>
            </w:r>
          </w:p>
        </w:tc>
      </w:tr>
      <w:tr w:rsidR="003202A6" w:rsidRPr="001D6145" w14:paraId="7286370B" w14:textId="77777777" w:rsidTr="00F46702">
        <w:tc>
          <w:tcPr>
            <w:tcW w:w="4315" w:type="dxa"/>
            <w:vAlign w:val="center"/>
          </w:tcPr>
          <w:p w14:paraId="0643B46C" w14:textId="745CD794" w:rsidR="003202A6" w:rsidRPr="00131391" w:rsidRDefault="00AD26E1" w:rsidP="00F46702">
            <w:pPr>
              <w:rPr>
                <w:rFonts w:ascii="Calibri" w:eastAsia="Times New Roman" w:hAnsi="Calibri" w:cs="Calibri"/>
                <w:b/>
                <w:bCs/>
                <w:color w:val="000000"/>
              </w:rPr>
            </w:pPr>
            <w:r w:rsidRPr="00AD26E1">
              <w:rPr>
                <w:rFonts w:ascii="Calibri" w:eastAsia="Times New Roman" w:hAnsi="Calibri" w:cs="Calibri"/>
                <w:bCs/>
                <w:color w:val="000000"/>
              </w:rPr>
              <w:t>Clinical</w:t>
            </w:r>
            <w:r w:rsidR="00131391">
              <w:rPr>
                <w:rFonts w:ascii="Calibri" w:eastAsia="Times New Roman" w:hAnsi="Calibri" w:cs="Calibri"/>
                <w:bCs/>
                <w:color w:val="000000"/>
              </w:rPr>
              <w:t xml:space="preserve"> t</w:t>
            </w:r>
            <w:r w:rsidRPr="00AD26E1">
              <w:rPr>
                <w:rFonts w:ascii="Calibri" w:eastAsia="Times New Roman" w:hAnsi="Calibri" w:cs="Calibri"/>
                <w:bCs/>
                <w:color w:val="000000"/>
              </w:rPr>
              <w:t xml:space="preserve">rial </w:t>
            </w:r>
            <w:r w:rsidR="003F7EAE" w:rsidRPr="003F7EAE">
              <w:rPr>
                <w:rFonts w:ascii="Calibri" w:eastAsia="Times New Roman" w:hAnsi="Calibri" w:cs="Calibri"/>
                <w:bCs/>
                <w:color w:val="000000"/>
              </w:rPr>
              <w:t>EAA181/EQUATE</w:t>
            </w:r>
            <w:r w:rsidRPr="00AD26E1">
              <w:rPr>
                <w:rFonts w:ascii="Calibri" w:eastAsia="Times New Roman" w:hAnsi="Calibri" w:cs="Calibri"/>
                <w:bCs/>
                <w:color w:val="000000"/>
              </w:rPr>
              <w:t xml:space="preserve">, led by </w:t>
            </w:r>
            <w:r w:rsidR="003F7EAE" w:rsidRPr="003F7EAE">
              <w:rPr>
                <w:rFonts w:ascii="Calibri" w:eastAsia="Times New Roman" w:hAnsi="Calibri" w:cs="Calibri"/>
                <w:bCs/>
                <w:color w:val="000000"/>
              </w:rPr>
              <w:t>Shaji Kumar</w:t>
            </w:r>
            <w:r w:rsidR="00985FAB" w:rsidRPr="00131391">
              <w:rPr>
                <w:rFonts w:ascii="Calibri" w:eastAsia="Times New Roman" w:hAnsi="Calibri" w:cs="Calibri"/>
                <w:bCs/>
                <w:color w:val="000000"/>
              </w:rPr>
              <w:t>, MD</w:t>
            </w:r>
            <w:r w:rsidRPr="00131391">
              <w:rPr>
                <w:rFonts w:ascii="Calibri" w:eastAsia="Times New Roman" w:hAnsi="Calibri" w:cs="Calibri"/>
                <w:bCs/>
                <w:color w:val="000000"/>
              </w:rPr>
              <w:t xml:space="preserve"> </w:t>
            </w:r>
            <w:proofErr w:type="gramStart"/>
            <w:r w:rsidRPr="00131391">
              <w:rPr>
                <w:rFonts w:ascii="Calibri" w:eastAsia="Times New Roman" w:hAnsi="Calibri" w:cs="Calibri"/>
                <w:bCs/>
                <w:color w:val="000000"/>
              </w:rPr>
              <w:t>of @</w:t>
            </w:r>
            <w:proofErr w:type="gramEnd"/>
            <w:r w:rsidR="003F7EAE">
              <w:rPr>
                <w:rFonts w:ascii="Calibri" w:eastAsia="Times New Roman" w:hAnsi="Calibri" w:cs="Calibri"/>
                <w:bCs/>
                <w:color w:val="000000"/>
              </w:rPr>
              <w:t>MayoClinic</w:t>
            </w:r>
            <w:r w:rsidR="00367DBF" w:rsidRPr="00131391">
              <w:rPr>
                <w:rFonts w:ascii="Calibri" w:eastAsia="Times New Roman" w:hAnsi="Calibri" w:cs="Calibri"/>
                <w:bCs/>
                <w:color w:val="000000"/>
              </w:rPr>
              <w:t>,</w:t>
            </w:r>
            <w:r w:rsidRPr="00131391">
              <w:rPr>
                <w:bCs/>
              </w:rPr>
              <w:t xml:space="preserve"> </w:t>
            </w:r>
            <w:r w:rsidR="001855E8" w:rsidRPr="001855E8">
              <w:rPr>
                <w:rFonts w:ascii="Calibri" w:eastAsia="Times New Roman" w:hAnsi="Calibri" w:cs="Calibri"/>
                <w:bCs/>
                <w:color w:val="000000"/>
              </w:rPr>
              <w:t xml:space="preserve">is testing the use of combination therapy in adult patients with newly diagnosed </w:t>
            </w:r>
            <w:r w:rsidR="001855E8">
              <w:rPr>
                <w:rFonts w:ascii="Calibri" w:eastAsia="Times New Roman" w:hAnsi="Calibri" w:cs="Calibri"/>
                <w:bCs/>
                <w:color w:val="000000"/>
              </w:rPr>
              <w:t>m</w:t>
            </w:r>
            <w:r w:rsidR="001855E8" w:rsidRPr="001855E8">
              <w:rPr>
                <w:rFonts w:ascii="Calibri" w:eastAsia="Times New Roman" w:hAnsi="Calibri" w:cs="Calibri"/>
                <w:bCs/>
                <w:color w:val="000000"/>
              </w:rPr>
              <w:t>ultiple</w:t>
            </w:r>
            <w:r w:rsidR="001855E8">
              <w:rPr>
                <w:rFonts w:ascii="Calibri" w:eastAsia="Times New Roman" w:hAnsi="Calibri" w:cs="Calibri"/>
                <w:bCs/>
                <w:color w:val="000000"/>
              </w:rPr>
              <w:t xml:space="preserve"> m</w:t>
            </w:r>
            <w:r w:rsidR="001855E8" w:rsidRPr="001855E8">
              <w:rPr>
                <w:rFonts w:ascii="Calibri" w:eastAsia="Times New Roman" w:hAnsi="Calibri" w:cs="Calibri"/>
                <w:bCs/>
                <w:color w:val="000000"/>
              </w:rPr>
              <w:t>yeloma. For more information:</w:t>
            </w:r>
            <w:r w:rsidR="001855E8">
              <w:rPr>
                <w:rFonts w:ascii="Calibri" w:eastAsia="Times New Roman" w:hAnsi="Calibri" w:cs="Calibri"/>
                <w:bCs/>
                <w:color w:val="000000"/>
              </w:rPr>
              <w:t xml:space="preserve"> </w:t>
            </w:r>
            <w:hyperlink r:id="rId20" w:history="1">
              <w:r w:rsidR="00D34350" w:rsidRPr="004475E4">
                <w:rPr>
                  <w:rStyle w:val="Hyperlink"/>
                  <w:rFonts w:ascii="Calibri" w:eastAsia="Times New Roman" w:hAnsi="Calibri" w:cs="Calibri"/>
                  <w:bCs/>
                </w:rPr>
                <w:t>https://bit.ly/eaa181equate</w:t>
              </w:r>
            </w:hyperlink>
            <w:r w:rsidR="00D34350">
              <w:rPr>
                <w:rFonts w:ascii="Calibri" w:eastAsia="Times New Roman" w:hAnsi="Calibri" w:cs="Calibri"/>
                <w:bCs/>
                <w:color w:val="000000"/>
              </w:rPr>
              <w:t xml:space="preserve"> </w:t>
            </w:r>
          </w:p>
        </w:tc>
        <w:tc>
          <w:tcPr>
            <w:tcW w:w="4680" w:type="dxa"/>
            <w:vAlign w:val="center"/>
          </w:tcPr>
          <w:p w14:paraId="6E6D4F40" w14:textId="6879A63C" w:rsidR="003202A6" w:rsidRDefault="003202A6" w:rsidP="00F46702">
            <w:pPr>
              <w:rPr>
                <w:rFonts w:ascii="Calibri" w:eastAsia="Times New Roman" w:hAnsi="Calibri" w:cs="Calibri"/>
                <w:bCs/>
                <w:color w:val="000000"/>
              </w:rPr>
            </w:pPr>
            <w:r>
              <w:rPr>
                <w:rFonts w:ascii="Calibri" w:eastAsia="Times New Roman" w:hAnsi="Calibri" w:cs="Calibri"/>
                <w:bCs/>
                <w:color w:val="000000"/>
              </w:rPr>
              <w:t>#C</w:t>
            </w:r>
            <w:r w:rsidRPr="00795150">
              <w:rPr>
                <w:rFonts w:ascii="Calibri" w:eastAsia="Times New Roman" w:hAnsi="Calibri" w:cs="Calibri"/>
                <w:bCs/>
                <w:color w:val="000000"/>
              </w:rPr>
              <w:t>linical</w:t>
            </w:r>
            <w:r>
              <w:rPr>
                <w:rFonts w:ascii="Calibri" w:eastAsia="Times New Roman" w:hAnsi="Calibri" w:cs="Calibri"/>
                <w:bCs/>
                <w:color w:val="000000"/>
              </w:rPr>
              <w:t>Trial</w:t>
            </w:r>
            <w:r w:rsidRPr="00795150">
              <w:rPr>
                <w:rFonts w:ascii="Calibri" w:eastAsia="Times New Roman" w:hAnsi="Calibri" w:cs="Calibri"/>
                <w:bCs/>
                <w:color w:val="000000"/>
              </w:rPr>
              <w:t xml:space="preserve"> </w:t>
            </w:r>
            <w:r w:rsidR="003F7EAE" w:rsidRPr="003F7EAE">
              <w:rPr>
                <w:rFonts w:ascii="Calibri" w:eastAsia="Times New Roman" w:hAnsi="Calibri" w:cs="Calibri"/>
                <w:bCs/>
                <w:color w:val="000000"/>
              </w:rPr>
              <w:t>EAA181/EQUATE</w:t>
            </w:r>
            <w:r w:rsidR="00C30AEC">
              <w:rPr>
                <w:rFonts w:ascii="Calibri" w:eastAsia="Times New Roman" w:hAnsi="Calibri" w:cs="Calibri"/>
                <w:bCs/>
                <w:color w:val="000000"/>
              </w:rPr>
              <w:t xml:space="preserve">, led by </w:t>
            </w:r>
            <w:r w:rsidR="003F7EAE" w:rsidRPr="003F7EAE">
              <w:rPr>
                <w:rFonts w:ascii="Calibri" w:eastAsia="Times New Roman" w:hAnsi="Calibri" w:cs="Calibri"/>
                <w:bCs/>
                <w:color w:val="000000"/>
              </w:rPr>
              <w:t>@myelomaMD</w:t>
            </w:r>
            <w:r w:rsidR="003F7EAE">
              <w:rPr>
                <w:rFonts w:ascii="Calibri" w:eastAsia="Times New Roman" w:hAnsi="Calibri" w:cs="Calibri"/>
                <w:bCs/>
                <w:color w:val="000000"/>
              </w:rPr>
              <w:t xml:space="preserve"> of @mayoclinic</w:t>
            </w:r>
            <w:r w:rsidR="00C30AEC">
              <w:rPr>
                <w:rFonts w:ascii="Calibri" w:eastAsia="Times New Roman" w:hAnsi="Calibri" w:cs="Calibri"/>
                <w:bCs/>
                <w:color w:val="000000"/>
              </w:rPr>
              <w:t>, is</w:t>
            </w:r>
            <w:r w:rsidR="00131391">
              <w:rPr>
                <w:rFonts w:ascii="Calibri" w:eastAsia="Times New Roman" w:hAnsi="Calibri" w:cs="Calibri"/>
                <w:bCs/>
                <w:color w:val="000000"/>
              </w:rPr>
              <w:t xml:space="preserve"> </w:t>
            </w:r>
            <w:r w:rsidR="001855E8">
              <w:rPr>
                <w:rFonts w:ascii="Calibri" w:eastAsia="Times New Roman" w:hAnsi="Calibri" w:cs="Calibri"/>
                <w:bCs/>
                <w:color w:val="000000"/>
              </w:rPr>
              <w:t>t</w:t>
            </w:r>
            <w:r w:rsidR="001855E8" w:rsidRPr="001855E8">
              <w:rPr>
                <w:rFonts w:ascii="Calibri" w:eastAsia="Times New Roman" w:hAnsi="Calibri" w:cs="Calibri"/>
                <w:bCs/>
                <w:color w:val="000000"/>
              </w:rPr>
              <w:t xml:space="preserve">esting the </w:t>
            </w:r>
            <w:r w:rsidR="001855E8">
              <w:rPr>
                <w:rFonts w:ascii="Calibri" w:eastAsia="Times New Roman" w:hAnsi="Calibri" w:cs="Calibri"/>
                <w:bCs/>
                <w:color w:val="000000"/>
              </w:rPr>
              <w:t>u</w:t>
            </w:r>
            <w:r w:rsidR="001855E8" w:rsidRPr="001855E8">
              <w:rPr>
                <w:rFonts w:ascii="Calibri" w:eastAsia="Times New Roman" w:hAnsi="Calibri" w:cs="Calibri"/>
                <w:bCs/>
                <w:color w:val="000000"/>
              </w:rPr>
              <w:t xml:space="preserve">se of </w:t>
            </w:r>
            <w:r w:rsidR="001855E8">
              <w:rPr>
                <w:rFonts w:ascii="Calibri" w:eastAsia="Times New Roman" w:hAnsi="Calibri" w:cs="Calibri"/>
                <w:bCs/>
                <w:color w:val="000000"/>
              </w:rPr>
              <w:t>c</w:t>
            </w:r>
            <w:r w:rsidR="001855E8" w:rsidRPr="001855E8">
              <w:rPr>
                <w:rFonts w:ascii="Calibri" w:eastAsia="Times New Roman" w:hAnsi="Calibri" w:cs="Calibri"/>
                <w:bCs/>
                <w:color w:val="000000"/>
              </w:rPr>
              <w:t xml:space="preserve">ombination </w:t>
            </w:r>
            <w:r w:rsidR="001855E8">
              <w:rPr>
                <w:rFonts w:ascii="Calibri" w:eastAsia="Times New Roman" w:hAnsi="Calibri" w:cs="Calibri"/>
                <w:bCs/>
                <w:color w:val="000000"/>
              </w:rPr>
              <w:t>t</w:t>
            </w:r>
            <w:r w:rsidR="001855E8" w:rsidRPr="001855E8">
              <w:rPr>
                <w:rFonts w:ascii="Calibri" w:eastAsia="Times New Roman" w:hAnsi="Calibri" w:cs="Calibri"/>
                <w:bCs/>
                <w:color w:val="000000"/>
              </w:rPr>
              <w:t xml:space="preserve">herapy in </w:t>
            </w:r>
            <w:r w:rsidR="001855E8">
              <w:rPr>
                <w:rFonts w:ascii="Calibri" w:eastAsia="Times New Roman" w:hAnsi="Calibri" w:cs="Calibri"/>
                <w:bCs/>
                <w:color w:val="000000"/>
              </w:rPr>
              <w:t>a</w:t>
            </w:r>
            <w:r w:rsidR="001855E8" w:rsidRPr="001855E8">
              <w:rPr>
                <w:rFonts w:ascii="Calibri" w:eastAsia="Times New Roman" w:hAnsi="Calibri" w:cs="Calibri"/>
                <w:bCs/>
                <w:color w:val="000000"/>
              </w:rPr>
              <w:t xml:space="preserve">dult </w:t>
            </w:r>
            <w:r w:rsidR="001855E8">
              <w:rPr>
                <w:rFonts w:ascii="Calibri" w:eastAsia="Times New Roman" w:hAnsi="Calibri" w:cs="Calibri"/>
                <w:bCs/>
                <w:color w:val="000000"/>
              </w:rPr>
              <w:t>p</w:t>
            </w:r>
            <w:r w:rsidR="001855E8" w:rsidRPr="001855E8">
              <w:rPr>
                <w:rFonts w:ascii="Calibri" w:eastAsia="Times New Roman" w:hAnsi="Calibri" w:cs="Calibri"/>
                <w:bCs/>
                <w:color w:val="000000"/>
              </w:rPr>
              <w:t xml:space="preserve">atients with </w:t>
            </w:r>
            <w:r w:rsidR="001855E8">
              <w:rPr>
                <w:rFonts w:ascii="Calibri" w:eastAsia="Times New Roman" w:hAnsi="Calibri" w:cs="Calibri"/>
                <w:bCs/>
                <w:color w:val="000000"/>
              </w:rPr>
              <w:t>n</w:t>
            </w:r>
            <w:r w:rsidR="001855E8" w:rsidRPr="001855E8">
              <w:rPr>
                <w:rFonts w:ascii="Calibri" w:eastAsia="Times New Roman" w:hAnsi="Calibri" w:cs="Calibri"/>
                <w:bCs/>
                <w:color w:val="000000"/>
              </w:rPr>
              <w:t xml:space="preserve">ewly </w:t>
            </w:r>
            <w:r w:rsidR="001855E8">
              <w:rPr>
                <w:rFonts w:ascii="Calibri" w:eastAsia="Times New Roman" w:hAnsi="Calibri" w:cs="Calibri"/>
                <w:bCs/>
                <w:color w:val="000000"/>
              </w:rPr>
              <w:t>d</w:t>
            </w:r>
            <w:r w:rsidR="001855E8" w:rsidRPr="001855E8">
              <w:rPr>
                <w:rFonts w:ascii="Calibri" w:eastAsia="Times New Roman" w:hAnsi="Calibri" w:cs="Calibri"/>
                <w:bCs/>
                <w:color w:val="000000"/>
              </w:rPr>
              <w:t xml:space="preserve">iagnosed </w:t>
            </w:r>
            <w:r w:rsidR="001855E8">
              <w:rPr>
                <w:rFonts w:ascii="Calibri" w:eastAsia="Times New Roman" w:hAnsi="Calibri" w:cs="Calibri"/>
                <w:bCs/>
                <w:color w:val="000000"/>
              </w:rPr>
              <w:t>#</w:t>
            </w:r>
            <w:r w:rsidR="001855E8" w:rsidRPr="001855E8">
              <w:rPr>
                <w:rFonts w:ascii="Calibri" w:eastAsia="Times New Roman" w:hAnsi="Calibri" w:cs="Calibri"/>
                <w:bCs/>
                <w:color w:val="000000"/>
              </w:rPr>
              <w:t>MultipleMyeloma</w:t>
            </w:r>
            <w:r w:rsidR="001855E8">
              <w:rPr>
                <w:rFonts w:ascii="Calibri" w:eastAsia="Times New Roman" w:hAnsi="Calibri" w:cs="Calibri"/>
                <w:bCs/>
                <w:color w:val="000000"/>
              </w:rPr>
              <w:t>.</w:t>
            </w:r>
            <w:r w:rsidR="001855E8" w:rsidRPr="001855E8">
              <w:rPr>
                <w:rFonts w:ascii="Calibri" w:eastAsia="Times New Roman" w:hAnsi="Calibri" w:cs="Calibri"/>
                <w:bCs/>
                <w:color w:val="000000"/>
              </w:rPr>
              <w:t xml:space="preserve"> </w:t>
            </w:r>
            <w:r w:rsidR="00F54220">
              <w:rPr>
                <w:rFonts w:ascii="Calibri" w:eastAsia="Times New Roman" w:hAnsi="Calibri" w:cs="Calibri"/>
                <w:bCs/>
                <w:color w:val="000000"/>
              </w:rPr>
              <w:t xml:space="preserve">For more information: </w:t>
            </w:r>
            <w:hyperlink r:id="rId21" w:history="1">
              <w:r w:rsidR="003F7EAE" w:rsidRPr="004475E4">
                <w:rPr>
                  <w:rStyle w:val="Hyperlink"/>
                </w:rPr>
                <w:t>https://bit.ly/eaa181equate</w:t>
              </w:r>
            </w:hyperlink>
            <w:r w:rsidR="003F7EAE">
              <w:t xml:space="preserve"> </w:t>
            </w:r>
            <w:r w:rsidR="001855E8" w:rsidRPr="001855E8">
              <w:t>#MMSM #NDMM</w:t>
            </w:r>
          </w:p>
        </w:tc>
      </w:tr>
      <w:tr w:rsidR="00131391" w:rsidRPr="002113C0" w14:paraId="74610B38" w14:textId="77777777" w:rsidTr="00F46702">
        <w:tc>
          <w:tcPr>
            <w:tcW w:w="4315" w:type="dxa"/>
            <w:vAlign w:val="center"/>
          </w:tcPr>
          <w:p w14:paraId="21FA974F" w14:textId="689343C1" w:rsidR="00131391" w:rsidRDefault="00D34350" w:rsidP="00131391">
            <w:pPr>
              <w:rPr>
                <w:rFonts w:ascii="Calibri" w:eastAsia="Times New Roman" w:hAnsi="Calibri" w:cs="Calibri"/>
                <w:bCs/>
                <w:color w:val="000000"/>
              </w:rPr>
            </w:pPr>
            <w:r w:rsidRPr="00D34350">
              <w:rPr>
                <w:rFonts w:ascii="Calibri" w:eastAsia="Times New Roman" w:hAnsi="Calibri" w:cs="Calibri"/>
                <w:bCs/>
                <w:color w:val="000000"/>
              </w:rPr>
              <w:t xml:space="preserve">Do you have newly diagnosed </w:t>
            </w:r>
            <w:r>
              <w:rPr>
                <w:rFonts w:ascii="Calibri" w:eastAsia="Times New Roman" w:hAnsi="Calibri" w:cs="Calibri"/>
                <w:bCs/>
                <w:color w:val="000000"/>
              </w:rPr>
              <w:t>m</w:t>
            </w:r>
            <w:r w:rsidRPr="00D34350">
              <w:rPr>
                <w:rFonts w:ascii="Calibri" w:eastAsia="Times New Roman" w:hAnsi="Calibri" w:cs="Calibri"/>
                <w:bCs/>
                <w:color w:val="000000"/>
              </w:rPr>
              <w:t>ultiple</w:t>
            </w:r>
            <w:r>
              <w:rPr>
                <w:rFonts w:ascii="Calibri" w:eastAsia="Times New Roman" w:hAnsi="Calibri" w:cs="Calibri"/>
                <w:bCs/>
                <w:color w:val="000000"/>
              </w:rPr>
              <w:t xml:space="preserve"> m</w:t>
            </w:r>
            <w:r w:rsidRPr="00D34350">
              <w:rPr>
                <w:rFonts w:ascii="Calibri" w:eastAsia="Times New Roman" w:hAnsi="Calibri" w:cs="Calibri"/>
                <w:bCs/>
                <w:color w:val="000000"/>
              </w:rPr>
              <w:t xml:space="preserve">yeloma and are either ineligible for or willing to delay </w:t>
            </w:r>
            <w:r>
              <w:rPr>
                <w:rFonts w:ascii="Calibri" w:eastAsia="Times New Roman" w:hAnsi="Calibri" w:cs="Calibri"/>
                <w:bCs/>
                <w:color w:val="000000"/>
              </w:rPr>
              <w:t>s</w:t>
            </w:r>
            <w:r w:rsidRPr="00D34350">
              <w:rPr>
                <w:rFonts w:ascii="Calibri" w:eastAsia="Times New Roman" w:hAnsi="Calibri" w:cs="Calibri"/>
                <w:bCs/>
                <w:color w:val="000000"/>
              </w:rPr>
              <w:t>tem</w:t>
            </w:r>
            <w:r>
              <w:rPr>
                <w:rFonts w:ascii="Calibri" w:eastAsia="Times New Roman" w:hAnsi="Calibri" w:cs="Calibri"/>
                <w:bCs/>
                <w:color w:val="000000"/>
              </w:rPr>
              <w:t xml:space="preserve"> c</w:t>
            </w:r>
            <w:r w:rsidRPr="00D34350">
              <w:rPr>
                <w:rFonts w:ascii="Calibri" w:eastAsia="Times New Roman" w:hAnsi="Calibri" w:cs="Calibri"/>
                <w:bCs/>
                <w:color w:val="000000"/>
              </w:rPr>
              <w:t xml:space="preserve">ell transplantation? If so, you may be eligible to participate in </w:t>
            </w:r>
            <w:r>
              <w:rPr>
                <w:rFonts w:ascii="Calibri" w:eastAsia="Times New Roman" w:hAnsi="Calibri" w:cs="Calibri"/>
                <w:bCs/>
                <w:color w:val="000000"/>
              </w:rPr>
              <w:t>c</w:t>
            </w:r>
            <w:r w:rsidRPr="00D34350">
              <w:rPr>
                <w:rFonts w:ascii="Calibri" w:eastAsia="Times New Roman" w:hAnsi="Calibri" w:cs="Calibri"/>
                <w:bCs/>
                <w:color w:val="000000"/>
              </w:rPr>
              <w:t>linical</w:t>
            </w:r>
            <w:r>
              <w:rPr>
                <w:rFonts w:ascii="Calibri" w:eastAsia="Times New Roman" w:hAnsi="Calibri" w:cs="Calibri"/>
                <w:bCs/>
                <w:color w:val="000000"/>
              </w:rPr>
              <w:t xml:space="preserve"> t</w:t>
            </w:r>
            <w:r w:rsidRPr="00D34350">
              <w:rPr>
                <w:rFonts w:ascii="Calibri" w:eastAsia="Times New Roman" w:hAnsi="Calibri" w:cs="Calibri"/>
                <w:bCs/>
                <w:color w:val="000000"/>
              </w:rPr>
              <w:t xml:space="preserve">rial EAA181/EQUATE. More info here: </w:t>
            </w:r>
            <w:hyperlink r:id="rId22" w:history="1">
              <w:r w:rsidRPr="004475E4">
                <w:rPr>
                  <w:rStyle w:val="Hyperlink"/>
                  <w:rFonts w:ascii="Calibri" w:eastAsia="Times New Roman" w:hAnsi="Calibri" w:cs="Calibri"/>
                  <w:bCs/>
                </w:rPr>
                <w:t>https://bit.ly/eaa181equate</w:t>
              </w:r>
            </w:hyperlink>
            <w:r>
              <w:rPr>
                <w:rFonts w:ascii="Calibri" w:eastAsia="Times New Roman" w:hAnsi="Calibri" w:cs="Calibri"/>
                <w:bCs/>
                <w:color w:val="000000"/>
              </w:rPr>
              <w:t xml:space="preserve"> </w:t>
            </w:r>
          </w:p>
        </w:tc>
        <w:tc>
          <w:tcPr>
            <w:tcW w:w="4680" w:type="dxa"/>
            <w:vAlign w:val="center"/>
          </w:tcPr>
          <w:p w14:paraId="258B8459" w14:textId="3DB10A84" w:rsidR="00131391" w:rsidRPr="001855E8" w:rsidRDefault="001855E8" w:rsidP="00131391">
            <w:pPr>
              <w:rPr>
                <w:rFonts w:eastAsia="Times New Roman" w:cstheme="minorHAnsi"/>
                <w:bCs/>
                <w:color w:val="000000"/>
              </w:rPr>
            </w:pPr>
            <w:r w:rsidRPr="001855E8">
              <w:rPr>
                <w:rFonts w:eastAsia="Times New Roman" w:cstheme="minorHAnsi"/>
                <w:bCs/>
                <w:color w:val="000000"/>
              </w:rPr>
              <w:t xml:space="preserve">Do you have newly diagnosed #MultipleMyeloma and are either ineligible for or willing to delay #StemCell transplantation? If so, you may be eligible to participate in #ClinicalTrial EAA181/EQUATE. More info here: </w:t>
            </w:r>
            <w:hyperlink r:id="rId23" w:history="1">
              <w:r w:rsidR="00D34350" w:rsidRPr="004475E4">
                <w:rPr>
                  <w:rStyle w:val="Hyperlink"/>
                  <w:rFonts w:eastAsia="Times New Roman" w:cstheme="minorHAnsi"/>
                  <w:bCs/>
                </w:rPr>
                <w:t>https://bit.ly/eaa181equate</w:t>
              </w:r>
            </w:hyperlink>
            <w:r w:rsidR="00D34350">
              <w:rPr>
                <w:rFonts w:eastAsia="Times New Roman" w:cstheme="minorHAnsi"/>
                <w:bCs/>
                <w:color w:val="000000"/>
              </w:rPr>
              <w:t xml:space="preserve"> </w:t>
            </w:r>
            <w:r w:rsidRPr="001855E8">
              <w:rPr>
                <w:rFonts w:eastAsia="Times New Roman" w:cstheme="minorHAnsi"/>
                <w:bCs/>
                <w:color w:val="000000"/>
              </w:rPr>
              <w:t>#MMSM #NDMM cc: @MM_Hub, @theMMRF</w:t>
            </w:r>
          </w:p>
        </w:tc>
      </w:tr>
      <w:tr w:rsidR="00AE322B" w:rsidRPr="002113C0" w14:paraId="40D5AD9E" w14:textId="77777777" w:rsidTr="00F46702">
        <w:tc>
          <w:tcPr>
            <w:tcW w:w="4315" w:type="dxa"/>
            <w:vAlign w:val="center"/>
          </w:tcPr>
          <w:p w14:paraId="3C3C34C3" w14:textId="55E57CC2" w:rsidR="00AE322B" w:rsidRDefault="00D34350" w:rsidP="00F46702">
            <w:pPr>
              <w:rPr>
                <w:rFonts w:ascii="Calibri" w:eastAsia="Times New Roman" w:hAnsi="Calibri" w:cs="Calibri"/>
                <w:bCs/>
                <w:color w:val="000000"/>
              </w:rPr>
            </w:pPr>
            <w:r w:rsidRPr="00D34350">
              <w:rPr>
                <w:rFonts w:ascii="Calibri" w:eastAsia="Times New Roman" w:hAnsi="Calibri" w:cs="Calibri"/>
                <w:bCs/>
                <w:color w:val="000000"/>
              </w:rPr>
              <w:t xml:space="preserve">Patients with newly diagnosed </w:t>
            </w:r>
            <w:r>
              <w:rPr>
                <w:rFonts w:ascii="Calibri" w:eastAsia="Times New Roman" w:hAnsi="Calibri" w:cs="Calibri"/>
                <w:bCs/>
                <w:color w:val="000000"/>
              </w:rPr>
              <w:t>m</w:t>
            </w:r>
            <w:r w:rsidRPr="00D34350">
              <w:rPr>
                <w:rFonts w:ascii="Calibri" w:eastAsia="Times New Roman" w:hAnsi="Calibri" w:cs="Calibri"/>
                <w:bCs/>
                <w:color w:val="000000"/>
              </w:rPr>
              <w:t>ultiple</w:t>
            </w:r>
            <w:r>
              <w:rPr>
                <w:rFonts w:ascii="Calibri" w:eastAsia="Times New Roman" w:hAnsi="Calibri" w:cs="Calibri"/>
                <w:bCs/>
                <w:color w:val="000000"/>
              </w:rPr>
              <w:t xml:space="preserve"> m</w:t>
            </w:r>
            <w:r w:rsidRPr="00D34350">
              <w:rPr>
                <w:rFonts w:ascii="Calibri" w:eastAsia="Times New Roman" w:hAnsi="Calibri" w:cs="Calibri"/>
                <w:bCs/>
                <w:color w:val="000000"/>
              </w:rPr>
              <w:t xml:space="preserve">yeloma may be eligible to participate in </w:t>
            </w:r>
            <w:r>
              <w:rPr>
                <w:rFonts w:ascii="Calibri" w:eastAsia="Times New Roman" w:hAnsi="Calibri" w:cs="Calibri"/>
                <w:bCs/>
                <w:color w:val="000000"/>
              </w:rPr>
              <w:lastRenderedPageBreak/>
              <w:t>c</w:t>
            </w:r>
            <w:r w:rsidRPr="00D34350">
              <w:rPr>
                <w:rFonts w:ascii="Calibri" w:eastAsia="Times New Roman" w:hAnsi="Calibri" w:cs="Calibri"/>
                <w:bCs/>
                <w:color w:val="000000"/>
              </w:rPr>
              <w:t>linical</w:t>
            </w:r>
            <w:r>
              <w:rPr>
                <w:rFonts w:ascii="Calibri" w:eastAsia="Times New Roman" w:hAnsi="Calibri" w:cs="Calibri"/>
                <w:bCs/>
                <w:color w:val="000000"/>
              </w:rPr>
              <w:t xml:space="preserve"> t</w:t>
            </w:r>
            <w:r w:rsidRPr="00D34350">
              <w:rPr>
                <w:rFonts w:ascii="Calibri" w:eastAsia="Times New Roman" w:hAnsi="Calibri" w:cs="Calibri"/>
                <w:bCs/>
                <w:color w:val="000000"/>
              </w:rPr>
              <w:t xml:space="preserve">rial EAA181/EQUATE. Learn more here: </w:t>
            </w:r>
            <w:hyperlink r:id="rId24" w:history="1">
              <w:r w:rsidRPr="004475E4">
                <w:rPr>
                  <w:rStyle w:val="Hyperlink"/>
                  <w:rFonts w:ascii="Calibri" w:eastAsia="Times New Roman" w:hAnsi="Calibri" w:cs="Calibri"/>
                  <w:bCs/>
                </w:rPr>
                <w:t>https://bit.ly/eaa181equate</w:t>
              </w:r>
            </w:hyperlink>
            <w:r>
              <w:rPr>
                <w:rFonts w:ascii="Calibri" w:eastAsia="Times New Roman" w:hAnsi="Calibri" w:cs="Calibri"/>
                <w:bCs/>
                <w:color w:val="000000"/>
              </w:rPr>
              <w:t xml:space="preserve"> </w:t>
            </w:r>
          </w:p>
        </w:tc>
        <w:tc>
          <w:tcPr>
            <w:tcW w:w="4680" w:type="dxa"/>
            <w:vAlign w:val="center"/>
          </w:tcPr>
          <w:p w14:paraId="6CC0F075" w14:textId="33149753" w:rsidR="00AE322B" w:rsidRPr="003202A6" w:rsidRDefault="00BF0BDA" w:rsidP="00F46702">
            <w:pPr>
              <w:rPr>
                <w:rFonts w:ascii="Calibri" w:eastAsia="Times New Roman" w:hAnsi="Calibri" w:cs="Calibri"/>
                <w:bCs/>
                <w:color w:val="000000"/>
              </w:rPr>
            </w:pPr>
            <w:r>
              <w:rPr>
                <w:rFonts w:ascii="Calibri" w:eastAsia="Times New Roman" w:hAnsi="Calibri" w:cs="Calibri"/>
                <w:bCs/>
                <w:color w:val="000000"/>
              </w:rPr>
              <w:lastRenderedPageBreak/>
              <w:t>P</w:t>
            </w:r>
            <w:r w:rsidRPr="00BF0BDA">
              <w:rPr>
                <w:rFonts w:ascii="Calibri" w:eastAsia="Times New Roman" w:hAnsi="Calibri" w:cs="Calibri"/>
                <w:bCs/>
                <w:color w:val="000000"/>
              </w:rPr>
              <w:t xml:space="preserve">atients with </w:t>
            </w:r>
            <w:r w:rsidR="003F7EAE" w:rsidRPr="003F7EAE">
              <w:rPr>
                <w:rFonts w:ascii="Calibri" w:eastAsia="Times New Roman" w:hAnsi="Calibri" w:cs="Calibri"/>
                <w:bCs/>
                <w:color w:val="000000"/>
              </w:rPr>
              <w:t>newly diagnosed #MultipleMyeloma</w:t>
            </w:r>
            <w:r w:rsidRPr="00BF0BDA">
              <w:rPr>
                <w:rFonts w:ascii="Calibri" w:eastAsia="Times New Roman" w:hAnsi="Calibri" w:cs="Calibri"/>
                <w:bCs/>
                <w:color w:val="000000"/>
              </w:rPr>
              <w:t xml:space="preserve"> </w:t>
            </w:r>
            <w:r w:rsidR="00F54220">
              <w:rPr>
                <w:rFonts w:ascii="Calibri" w:eastAsia="Times New Roman" w:hAnsi="Calibri" w:cs="Calibri"/>
                <w:bCs/>
                <w:color w:val="000000"/>
              </w:rPr>
              <w:t xml:space="preserve">may be eligible to participate in #ClinicalTrial </w:t>
            </w:r>
            <w:r w:rsidR="003F7EAE" w:rsidRPr="003F7EAE">
              <w:rPr>
                <w:rFonts w:ascii="Calibri" w:eastAsia="Times New Roman" w:hAnsi="Calibri" w:cs="Calibri"/>
                <w:bCs/>
                <w:color w:val="000000"/>
              </w:rPr>
              <w:t>EAA181/EQUATE</w:t>
            </w:r>
            <w:r w:rsidR="00F54220">
              <w:rPr>
                <w:rFonts w:ascii="Calibri" w:eastAsia="Times New Roman" w:hAnsi="Calibri" w:cs="Calibri"/>
                <w:bCs/>
                <w:color w:val="000000"/>
              </w:rPr>
              <w:t>. Learn more</w:t>
            </w:r>
            <w:r w:rsidR="00535098">
              <w:rPr>
                <w:rFonts w:ascii="Calibri" w:eastAsia="Times New Roman" w:hAnsi="Calibri" w:cs="Calibri"/>
                <w:bCs/>
                <w:color w:val="000000"/>
              </w:rPr>
              <w:t xml:space="preserve"> </w:t>
            </w:r>
            <w:r w:rsidR="00F54220">
              <w:rPr>
                <w:rFonts w:ascii="Calibri" w:eastAsia="Times New Roman" w:hAnsi="Calibri" w:cs="Calibri"/>
                <w:bCs/>
                <w:color w:val="000000"/>
              </w:rPr>
              <w:lastRenderedPageBreak/>
              <w:t xml:space="preserve">here: </w:t>
            </w:r>
            <w:hyperlink r:id="rId25" w:history="1">
              <w:r w:rsidR="00D34350" w:rsidRPr="004475E4">
                <w:rPr>
                  <w:rStyle w:val="Hyperlink"/>
                </w:rPr>
                <w:t>https://bit.ly/eaa181equate</w:t>
              </w:r>
            </w:hyperlink>
            <w:r w:rsidR="00D34350">
              <w:t xml:space="preserve"> cc: </w:t>
            </w:r>
            <w:r w:rsidR="00D34350" w:rsidRPr="00D34350">
              <w:t>@myelomaMD</w:t>
            </w:r>
            <w:r w:rsidR="00D34350">
              <w:t xml:space="preserve">, </w:t>
            </w:r>
            <w:r w:rsidR="00D34350" w:rsidRPr="00D34350">
              <w:t>@mtmdphd</w:t>
            </w:r>
          </w:p>
        </w:tc>
      </w:tr>
    </w:tbl>
    <w:p w14:paraId="43BECEA3" w14:textId="1FDBF8AD" w:rsidR="004715B2" w:rsidRDefault="004715B2" w:rsidP="004715B2">
      <w:r>
        <w:rPr>
          <w:b/>
        </w:rPr>
        <w:lastRenderedPageBreak/>
        <w:br/>
      </w:r>
      <w:proofErr w:type="gramStart"/>
      <w:r w:rsidRPr="00AA7C87">
        <w:rPr>
          <w:b/>
        </w:rPr>
        <w:t>Hashtags:</w:t>
      </w:r>
      <w:r w:rsidR="00777EF4">
        <w:rPr>
          <w:b/>
        </w:rPr>
        <w:t xml:space="preserve"> </w:t>
      </w:r>
      <w:r w:rsidR="00777EF4" w:rsidRPr="00777EF4">
        <w:rPr>
          <w:bCs/>
        </w:rPr>
        <w:t>#</w:t>
      </w:r>
      <w:proofErr w:type="gramEnd"/>
      <w:r w:rsidR="00777EF4" w:rsidRPr="00777EF4">
        <w:rPr>
          <w:bCs/>
        </w:rPr>
        <w:t>MultipleMyeloma</w:t>
      </w:r>
      <w:r w:rsidR="00777EF4">
        <w:rPr>
          <w:bCs/>
        </w:rPr>
        <w:t xml:space="preserve"> #myeloma </w:t>
      </w:r>
      <w:r w:rsidR="00777EF4" w:rsidRPr="00777EF4">
        <w:rPr>
          <w:bCs/>
        </w:rPr>
        <w:t xml:space="preserve">#MMSM </w:t>
      </w:r>
      <w:r w:rsidR="00777EF4">
        <w:rPr>
          <w:bCs/>
        </w:rPr>
        <w:t>#</w:t>
      </w:r>
      <w:r w:rsidR="00777EF4" w:rsidRPr="00777EF4">
        <w:rPr>
          <w:bCs/>
        </w:rPr>
        <w:t>NDMM</w:t>
      </w:r>
      <w:r w:rsidR="00777EF4">
        <w:rPr>
          <w:bCs/>
        </w:rPr>
        <w:t xml:space="preserve"> </w:t>
      </w:r>
      <w:r w:rsidR="00777EF4" w:rsidRPr="00777EF4">
        <w:rPr>
          <w:bCs/>
        </w:rPr>
        <w:t>#StemCell</w:t>
      </w:r>
    </w:p>
    <w:p w14:paraId="46C4639B" w14:textId="7079FB56" w:rsidR="00E6702F" w:rsidRPr="00430B8A" w:rsidRDefault="004076A5" w:rsidP="00430B8A">
      <w:pPr>
        <w:rPr>
          <w:u w:val="single"/>
        </w:rPr>
      </w:pPr>
      <w:r>
        <w:rPr>
          <w:u w:val="single"/>
        </w:rPr>
        <w:t>Image</w:t>
      </w:r>
      <w:r w:rsidR="001E3F11">
        <w:rPr>
          <w:u w:val="single"/>
        </w:rPr>
        <w:t>s</w:t>
      </w:r>
    </w:p>
    <w:p w14:paraId="33018C6A" w14:textId="3C72E3DA" w:rsidR="00430B8A" w:rsidRDefault="00DE1998" w:rsidP="00E6702F">
      <w:pPr>
        <w:pStyle w:val="BodyText"/>
        <w:tabs>
          <w:tab w:val="center" w:pos="1177"/>
        </w:tabs>
        <w:spacing w:before="120"/>
        <w:ind w:left="0"/>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14C7D6CB" wp14:editId="58009890">
            <wp:extent cx="4114800" cy="2315894"/>
            <wp:effectExtent l="0" t="0" r="0" b="8255"/>
            <wp:docPr id="725136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36189"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14800" cy="2315894"/>
                    </a:xfrm>
                    <a:prstGeom prst="rect">
                      <a:avLst/>
                    </a:prstGeom>
                    <a:noFill/>
                    <a:ln>
                      <a:noFill/>
                    </a:ln>
                  </pic:spPr>
                </pic:pic>
              </a:graphicData>
            </a:graphic>
          </wp:inline>
        </w:drawing>
      </w:r>
    </w:p>
    <w:p w14:paraId="239CD04D" w14:textId="2E9433BE" w:rsidR="00DE1998" w:rsidRPr="004715B2" w:rsidRDefault="00DE1998" w:rsidP="00E6702F">
      <w:pPr>
        <w:pStyle w:val="BodyText"/>
        <w:tabs>
          <w:tab w:val="center" w:pos="1177"/>
        </w:tabs>
        <w:spacing w:before="120"/>
        <w:ind w:left="0"/>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0691BDB1" wp14:editId="0EF494E4">
            <wp:extent cx="4114800" cy="2315894"/>
            <wp:effectExtent l="0" t="0" r="0" b="8255"/>
            <wp:docPr id="217523322" name="Picture 2" descr="Two people talk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23322" name="Picture 2" descr="Two people talking&#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14800" cy="2315894"/>
                    </a:xfrm>
                    <a:prstGeom prst="rect">
                      <a:avLst/>
                    </a:prstGeom>
                    <a:noFill/>
                    <a:ln>
                      <a:noFill/>
                    </a:ln>
                  </pic:spPr>
                </pic:pic>
              </a:graphicData>
            </a:graphic>
          </wp:inline>
        </w:drawing>
      </w:r>
    </w:p>
    <w:sectPr w:rsidR="00DE1998" w:rsidRPr="004715B2">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10F4" w14:textId="77777777" w:rsidR="00C93E81" w:rsidRDefault="00C93E81" w:rsidP="004715B2">
      <w:pPr>
        <w:spacing w:after="0" w:line="240" w:lineRule="auto"/>
      </w:pPr>
      <w:r>
        <w:separator/>
      </w:r>
    </w:p>
  </w:endnote>
  <w:endnote w:type="continuationSeparator" w:id="0">
    <w:p w14:paraId="37334E38" w14:textId="77777777" w:rsidR="00C93E81" w:rsidRDefault="00C93E81" w:rsidP="0047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w:altName w:val="HelveticaNeueLT Std"/>
    <w:panose1 w:val="00000000000000000000"/>
    <w:charset w:val="00"/>
    <w:family w:val="swiss"/>
    <w:notTrueType/>
    <w:pitch w:val="variable"/>
    <w:sig w:usb0="800000AF" w:usb1="4000204A"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922179"/>
      <w:docPartObj>
        <w:docPartGallery w:val="Page Numbers (Bottom of Page)"/>
        <w:docPartUnique/>
      </w:docPartObj>
    </w:sdtPr>
    <w:sdtEndPr>
      <w:rPr>
        <w:noProof/>
      </w:rPr>
    </w:sdtEndPr>
    <w:sdtContent>
      <w:p w14:paraId="3093D445" w14:textId="77777777" w:rsidR="00C70F79" w:rsidRDefault="00C70F79">
        <w:pPr>
          <w:pStyle w:val="Footer"/>
          <w:jc w:val="right"/>
        </w:pPr>
        <w:r>
          <w:fldChar w:fldCharType="begin"/>
        </w:r>
        <w:r>
          <w:instrText xml:space="preserve"> PAGE   \* MERGEFORMAT </w:instrText>
        </w:r>
        <w:r>
          <w:fldChar w:fldCharType="separate"/>
        </w:r>
        <w:r w:rsidR="00B84A59">
          <w:rPr>
            <w:noProof/>
          </w:rPr>
          <w:t>4</w:t>
        </w:r>
        <w:r>
          <w:rPr>
            <w:noProof/>
          </w:rPr>
          <w:fldChar w:fldCharType="end"/>
        </w:r>
      </w:p>
    </w:sdtContent>
  </w:sdt>
  <w:p w14:paraId="3243398D" w14:textId="77777777" w:rsidR="00C70F79" w:rsidRDefault="00C70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A75B" w14:textId="77777777" w:rsidR="00C93E81" w:rsidRDefault="00C93E81" w:rsidP="004715B2">
      <w:pPr>
        <w:spacing w:after="0" w:line="240" w:lineRule="auto"/>
      </w:pPr>
      <w:r>
        <w:separator/>
      </w:r>
    </w:p>
  </w:footnote>
  <w:footnote w:type="continuationSeparator" w:id="0">
    <w:p w14:paraId="608032D2" w14:textId="77777777" w:rsidR="00C93E81" w:rsidRDefault="00C93E81" w:rsidP="00471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4F26" w14:textId="4324C327" w:rsidR="004715B2" w:rsidRPr="00ED20F8" w:rsidRDefault="004715B2" w:rsidP="004715B2">
    <w:pPr>
      <w:pStyle w:val="BodyText"/>
      <w:ind w:left="0"/>
      <w:jc w:val="right"/>
      <w:rPr>
        <w:sz w:val="22"/>
      </w:rPr>
    </w:pPr>
    <w:r w:rsidRPr="00ED20F8">
      <w:rPr>
        <w:noProof/>
        <w:color w:val="2AA9E0"/>
        <w:sz w:val="22"/>
      </w:rPr>
      <w:drawing>
        <wp:anchor distT="0" distB="0" distL="114300" distR="114300" simplePos="0" relativeHeight="251664384" behindDoc="0" locked="0" layoutInCell="1" allowOverlap="1" wp14:anchorId="1A85F0B5" wp14:editId="1F7000FC">
          <wp:simplePos x="0" y="0"/>
          <wp:positionH relativeFrom="margin">
            <wp:align>left</wp:align>
          </wp:positionH>
          <wp:positionV relativeFrom="paragraph">
            <wp:posOffset>6350</wp:posOffset>
          </wp:positionV>
          <wp:extent cx="2037997" cy="38735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OG-ACRIN_Logo_Color_No_Tag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7997" cy="387350"/>
                  </a:xfrm>
                  <a:prstGeom prst="rect">
                    <a:avLst/>
                  </a:prstGeom>
                </pic:spPr>
              </pic:pic>
            </a:graphicData>
          </a:graphic>
          <wp14:sizeRelH relativeFrom="page">
            <wp14:pctWidth>0</wp14:pctWidth>
          </wp14:sizeRelH>
          <wp14:sizeRelV relativeFrom="page">
            <wp14:pctHeight>0</wp14:pctHeight>
          </wp14:sizeRelV>
        </wp:anchor>
      </w:drawing>
    </w:r>
    <w:r>
      <w:rPr>
        <w:sz w:val="22"/>
      </w:rPr>
      <w:t>Patient-Directed Communications Plan</w:t>
    </w:r>
  </w:p>
  <w:p w14:paraId="68A13489" w14:textId="5C40CB20" w:rsidR="000742A3" w:rsidRDefault="00FF57BE" w:rsidP="004715B2">
    <w:pPr>
      <w:pStyle w:val="BodyText"/>
      <w:ind w:left="0"/>
      <w:jc w:val="right"/>
      <w:rPr>
        <w:sz w:val="22"/>
      </w:rPr>
    </w:pPr>
    <w:r>
      <w:rPr>
        <w:sz w:val="22"/>
      </w:rPr>
      <w:t>EAA181/EQUATE</w:t>
    </w:r>
  </w:p>
  <w:p w14:paraId="29DEC3F7" w14:textId="7791A0AC" w:rsidR="004715B2" w:rsidRPr="004715B2" w:rsidRDefault="00932208" w:rsidP="004715B2">
    <w:pPr>
      <w:pStyle w:val="BodyText"/>
      <w:ind w:left="0"/>
      <w:jc w:val="right"/>
      <w:rPr>
        <w:sz w:val="22"/>
      </w:rPr>
    </w:pPr>
    <w:r>
      <w:rPr>
        <w:sz w:val="22"/>
      </w:rPr>
      <w:t>01/29/2026</w:t>
    </w:r>
    <w:r w:rsidR="004555C9">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B0496A"/>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34B02"/>
    <w:multiLevelType w:val="hybridMultilevel"/>
    <w:tmpl w:val="82544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3840DE"/>
    <w:multiLevelType w:val="hybridMultilevel"/>
    <w:tmpl w:val="FF2CE7B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A35DCD"/>
    <w:multiLevelType w:val="hybridMultilevel"/>
    <w:tmpl w:val="80047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16916"/>
    <w:multiLevelType w:val="hybridMultilevel"/>
    <w:tmpl w:val="5622E75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31C55"/>
    <w:multiLevelType w:val="hybridMultilevel"/>
    <w:tmpl w:val="23D0575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990620"/>
    <w:multiLevelType w:val="hybridMultilevel"/>
    <w:tmpl w:val="2EAE2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177B4"/>
    <w:multiLevelType w:val="hybridMultilevel"/>
    <w:tmpl w:val="F22C00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8A3BFB"/>
    <w:multiLevelType w:val="hybridMultilevel"/>
    <w:tmpl w:val="898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40F04"/>
    <w:multiLevelType w:val="hybridMultilevel"/>
    <w:tmpl w:val="D79AC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516E0"/>
    <w:multiLevelType w:val="hybridMultilevel"/>
    <w:tmpl w:val="2912F3D6"/>
    <w:lvl w:ilvl="0" w:tplc="04090001">
      <w:start w:val="1"/>
      <w:numFmt w:val="bullet"/>
      <w:lvlText w:val=""/>
      <w:lvlJc w:val="left"/>
      <w:pPr>
        <w:ind w:left="720" w:hanging="360"/>
      </w:pPr>
      <w:rPr>
        <w:rFonts w:ascii="Symbol" w:hAnsi="Symbol" w:hint="default"/>
      </w:rPr>
    </w:lvl>
    <w:lvl w:ilvl="1" w:tplc="17BA8E6E">
      <w:start w:val="1"/>
      <w:numFmt w:val="bullet"/>
      <w:lvlText w:val="−"/>
      <w:lvlJc w:val="left"/>
      <w:pPr>
        <w:ind w:left="1440" w:hanging="360"/>
      </w:pPr>
      <w:rPr>
        <w:rFonts w:ascii="Calibri" w:hAnsi="Calibri"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A3596"/>
    <w:multiLevelType w:val="hybridMultilevel"/>
    <w:tmpl w:val="6344B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685E44"/>
    <w:multiLevelType w:val="hybridMultilevel"/>
    <w:tmpl w:val="50BEF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0AE9D4"/>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C93653A"/>
    <w:multiLevelType w:val="hybridMultilevel"/>
    <w:tmpl w:val="C434A95E"/>
    <w:lvl w:ilvl="0" w:tplc="FFFFFFFF">
      <w:start w:val="1"/>
      <w:numFmt w:val="decimal"/>
      <w:lvlText w:val="%1."/>
      <w:lvlJc w:val="left"/>
      <w:pPr>
        <w:ind w:left="108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34A0AFD"/>
    <w:multiLevelType w:val="hybridMultilevel"/>
    <w:tmpl w:val="2F5062C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69C727E"/>
    <w:multiLevelType w:val="hybridMultilevel"/>
    <w:tmpl w:val="ED9E6266"/>
    <w:lvl w:ilvl="0" w:tplc="FFFFFFFF">
      <w:start w:val="1"/>
      <w:numFmt w:val="decimal"/>
      <w:lvlText w:val="%1."/>
      <w:lvlJc w:val="left"/>
      <w:pPr>
        <w:ind w:left="108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33B6A1E"/>
    <w:multiLevelType w:val="hybridMultilevel"/>
    <w:tmpl w:val="A0FEB39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817A5"/>
    <w:multiLevelType w:val="hybridMultilevel"/>
    <w:tmpl w:val="B5E6A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C3266"/>
    <w:multiLevelType w:val="hybridMultilevel"/>
    <w:tmpl w:val="19CAE216"/>
    <w:lvl w:ilvl="0" w:tplc="04090001">
      <w:start w:val="1"/>
      <w:numFmt w:val="bullet"/>
      <w:lvlText w:val=""/>
      <w:lvlJc w:val="left"/>
      <w:pPr>
        <w:ind w:left="720" w:hanging="360"/>
      </w:pPr>
      <w:rPr>
        <w:rFonts w:ascii="Symbol" w:hAnsi="Symbol" w:hint="default"/>
      </w:rPr>
    </w:lvl>
    <w:lvl w:ilvl="1" w:tplc="17BA8E6E">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459392">
    <w:abstractNumId w:val="12"/>
  </w:num>
  <w:num w:numId="2" w16cid:durableId="1715546236">
    <w:abstractNumId w:val="1"/>
  </w:num>
  <w:num w:numId="3" w16cid:durableId="144324698">
    <w:abstractNumId w:val="3"/>
  </w:num>
  <w:num w:numId="4" w16cid:durableId="548805470">
    <w:abstractNumId w:val="6"/>
  </w:num>
  <w:num w:numId="5" w16cid:durableId="1276714416">
    <w:abstractNumId w:val="18"/>
  </w:num>
  <w:num w:numId="6" w16cid:durableId="1621565734">
    <w:abstractNumId w:val="17"/>
  </w:num>
  <w:num w:numId="7" w16cid:durableId="1748766860">
    <w:abstractNumId w:val="19"/>
  </w:num>
  <w:num w:numId="8" w16cid:durableId="1229076666">
    <w:abstractNumId w:val="4"/>
  </w:num>
  <w:num w:numId="9" w16cid:durableId="1100637276">
    <w:abstractNumId w:val="15"/>
  </w:num>
  <w:num w:numId="10" w16cid:durableId="1206479876">
    <w:abstractNumId w:val="7"/>
  </w:num>
  <w:num w:numId="11" w16cid:durableId="1903297930">
    <w:abstractNumId w:val="10"/>
  </w:num>
  <w:num w:numId="12" w16cid:durableId="1403600586">
    <w:abstractNumId w:val="2"/>
  </w:num>
  <w:num w:numId="13" w16cid:durableId="638389587">
    <w:abstractNumId w:val="14"/>
  </w:num>
  <w:num w:numId="14" w16cid:durableId="383451178">
    <w:abstractNumId w:val="16"/>
  </w:num>
  <w:num w:numId="15" w16cid:durableId="1662998472">
    <w:abstractNumId w:val="0"/>
  </w:num>
  <w:num w:numId="16" w16cid:durableId="1528715090">
    <w:abstractNumId w:val="11"/>
  </w:num>
  <w:num w:numId="17" w16cid:durableId="725371498">
    <w:abstractNumId w:val="5"/>
  </w:num>
  <w:num w:numId="18" w16cid:durableId="612056338">
    <w:abstractNumId w:val="13"/>
  </w:num>
  <w:num w:numId="19" w16cid:durableId="1613589058">
    <w:abstractNumId w:val="9"/>
  </w:num>
  <w:num w:numId="20" w16cid:durableId="52337316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B2"/>
    <w:rsid w:val="0001057A"/>
    <w:rsid w:val="00015F7A"/>
    <w:rsid w:val="0002571A"/>
    <w:rsid w:val="00043EA2"/>
    <w:rsid w:val="000634BC"/>
    <w:rsid w:val="00072C86"/>
    <w:rsid w:val="000742A3"/>
    <w:rsid w:val="00075148"/>
    <w:rsid w:val="00080606"/>
    <w:rsid w:val="000926BE"/>
    <w:rsid w:val="000A2979"/>
    <w:rsid w:val="000A3C2E"/>
    <w:rsid w:val="000C62DA"/>
    <w:rsid w:val="000E180C"/>
    <w:rsid w:val="000F3158"/>
    <w:rsid w:val="00131391"/>
    <w:rsid w:val="0013151E"/>
    <w:rsid w:val="00133709"/>
    <w:rsid w:val="00172062"/>
    <w:rsid w:val="001832CC"/>
    <w:rsid w:val="001855E8"/>
    <w:rsid w:val="00192CEF"/>
    <w:rsid w:val="001B79EA"/>
    <w:rsid w:val="001C79C9"/>
    <w:rsid w:val="001D510B"/>
    <w:rsid w:val="001E03D7"/>
    <w:rsid w:val="001E3783"/>
    <w:rsid w:val="001E3F11"/>
    <w:rsid w:val="001E6146"/>
    <w:rsid w:val="002341E0"/>
    <w:rsid w:val="00236BAF"/>
    <w:rsid w:val="00241F03"/>
    <w:rsid w:val="00251318"/>
    <w:rsid w:val="00263E7E"/>
    <w:rsid w:val="00267A87"/>
    <w:rsid w:val="00270DCE"/>
    <w:rsid w:val="0028497A"/>
    <w:rsid w:val="002929CD"/>
    <w:rsid w:val="002A5A56"/>
    <w:rsid w:val="002B78F7"/>
    <w:rsid w:val="002D02FE"/>
    <w:rsid w:val="002D2268"/>
    <w:rsid w:val="002F1341"/>
    <w:rsid w:val="003202A6"/>
    <w:rsid w:val="003203A9"/>
    <w:rsid w:val="00320509"/>
    <w:rsid w:val="0032404B"/>
    <w:rsid w:val="00326021"/>
    <w:rsid w:val="003519A1"/>
    <w:rsid w:val="0036574F"/>
    <w:rsid w:val="00367DBF"/>
    <w:rsid w:val="0037110B"/>
    <w:rsid w:val="003726B5"/>
    <w:rsid w:val="00385B6F"/>
    <w:rsid w:val="003920A4"/>
    <w:rsid w:val="003A1BBB"/>
    <w:rsid w:val="003A3AC7"/>
    <w:rsid w:val="003C0E66"/>
    <w:rsid w:val="003D3478"/>
    <w:rsid w:val="003D65A9"/>
    <w:rsid w:val="003E593F"/>
    <w:rsid w:val="003F2788"/>
    <w:rsid w:val="003F3A1E"/>
    <w:rsid w:val="003F48D4"/>
    <w:rsid w:val="003F7EAE"/>
    <w:rsid w:val="004076A5"/>
    <w:rsid w:val="00416678"/>
    <w:rsid w:val="0042208B"/>
    <w:rsid w:val="00426DB7"/>
    <w:rsid w:val="00430B8A"/>
    <w:rsid w:val="0044007A"/>
    <w:rsid w:val="004555C9"/>
    <w:rsid w:val="00455C5E"/>
    <w:rsid w:val="00464F7A"/>
    <w:rsid w:val="004715B2"/>
    <w:rsid w:val="00482743"/>
    <w:rsid w:val="004A1919"/>
    <w:rsid w:val="004A5B55"/>
    <w:rsid w:val="004B3583"/>
    <w:rsid w:val="004B522E"/>
    <w:rsid w:val="004C381F"/>
    <w:rsid w:val="004C708B"/>
    <w:rsid w:val="005032C5"/>
    <w:rsid w:val="0051378B"/>
    <w:rsid w:val="00527AA8"/>
    <w:rsid w:val="00535098"/>
    <w:rsid w:val="00590F2A"/>
    <w:rsid w:val="00594FD8"/>
    <w:rsid w:val="0059666C"/>
    <w:rsid w:val="005A133A"/>
    <w:rsid w:val="005A6A65"/>
    <w:rsid w:val="005B0CDA"/>
    <w:rsid w:val="005C08AC"/>
    <w:rsid w:val="005C1657"/>
    <w:rsid w:val="005F0464"/>
    <w:rsid w:val="005F2BCB"/>
    <w:rsid w:val="0061120D"/>
    <w:rsid w:val="00633654"/>
    <w:rsid w:val="00663A89"/>
    <w:rsid w:val="0066420C"/>
    <w:rsid w:val="00666196"/>
    <w:rsid w:val="00677FC7"/>
    <w:rsid w:val="006A0810"/>
    <w:rsid w:val="006A0966"/>
    <w:rsid w:val="006C21C9"/>
    <w:rsid w:val="006C32D1"/>
    <w:rsid w:val="006C799E"/>
    <w:rsid w:val="006D172B"/>
    <w:rsid w:val="0070136C"/>
    <w:rsid w:val="00745026"/>
    <w:rsid w:val="00756341"/>
    <w:rsid w:val="0076208F"/>
    <w:rsid w:val="00777EF4"/>
    <w:rsid w:val="007817AE"/>
    <w:rsid w:val="00795150"/>
    <w:rsid w:val="007A610A"/>
    <w:rsid w:val="007B2A6F"/>
    <w:rsid w:val="007D53C1"/>
    <w:rsid w:val="007E0693"/>
    <w:rsid w:val="007F2483"/>
    <w:rsid w:val="007F76B0"/>
    <w:rsid w:val="007F7703"/>
    <w:rsid w:val="008028A0"/>
    <w:rsid w:val="00813071"/>
    <w:rsid w:val="0081584C"/>
    <w:rsid w:val="00821FCF"/>
    <w:rsid w:val="00834E08"/>
    <w:rsid w:val="00861DF0"/>
    <w:rsid w:val="008807C8"/>
    <w:rsid w:val="008A5C87"/>
    <w:rsid w:val="008C36E9"/>
    <w:rsid w:val="008F5046"/>
    <w:rsid w:val="00907CE7"/>
    <w:rsid w:val="00915215"/>
    <w:rsid w:val="0092039A"/>
    <w:rsid w:val="009279E1"/>
    <w:rsid w:val="00932208"/>
    <w:rsid w:val="009336BB"/>
    <w:rsid w:val="00935DF6"/>
    <w:rsid w:val="00944C85"/>
    <w:rsid w:val="00945B8C"/>
    <w:rsid w:val="00965B13"/>
    <w:rsid w:val="009711FE"/>
    <w:rsid w:val="009832B3"/>
    <w:rsid w:val="00984E34"/>
    <w:rsid w:val="00985FAB"/>
    <w:rsid w:val="00986CAD"/>
    <w:rsid w:val="00990243"/>
    <w:rsid w:val="0099043F"/>
    <w:rsid w:val="009B2DC3"/>
    <w:rsid w:val="009B727F"/>
    <w:rsid w:val="009C0923"/>
    <w:rsid w:val="009C61B5"/>
    <w:rsid w:val="009C65EB"/>
    <w:rsid w:val="009D1C72"/>
    <w:rsid w:val="009E5DBC"/>
    <w:rsid w:val="009F28CB"/>
    <w:rsid w:val="009F2BC1"/>
    <w:rsid w:val="00A002FB"/>
    <w:rsid w:val="00A127E4"/>
    <w:rsid w:val="00A14F52"/>
    <w:rsid w:val="00A360F8"/>
    <w:rsid w:val="00A40835"/>
    <w:rsid w:val="00A43A0C"/>
    <w:rsid w:val="00A55FCA"/>
    <w:rsid w:val="00A62BB0"/>
    <w:rsid w:val="00A71366"/>
    <w:rsid w:val="00A74E79"/>
    <w:rsid w:val="00A75598"/>
    <w:rsid w:val="00A832B0"/>
    <w:rsid w:val="00AA0D60"/>
    <w:rsid w:val="00AB73A4"/>
    <w:rsid w:val="00AB798D"/>
    <w:rsid w:val="00AC2909"/>
    <w:rsid w:val="00AD26E1"/>
    <w:rsid w:val="00AE1FB0"/>
    <w:rsid w:val="00AE322B"/>
    <w:rsid w:val="00B123B0"/>
    <w:rsid w:val="00B25F89"/>
    <w:rsid w:val="00B34BD0"/>
    <w:rsid w:val="00B35E74"/>
    <w:rsid w:val="00B379B0"/>
    <w:rsid w:val="00B56E4B"/>
    <w:rsid w:val="00B61EAF"/>
    <w:rsid w:val="00B663E1"/>
    <w:rsid w:val="00B710A7"/>
    <w:rsid w:val="00B72331"/>
    <w:rsid w:val="00B769ED"/>
    <w:rsid w:val="00B82CEF"/>
    <w:rsid w:val="00B84A59"/>
    <w:rsid w:val="00BA4766"/>
    <w:rsid w:val="00BB435A"/>
    <w:rsid w:val="00BC194C"/>
    <w:rsid w:val="00BD5C60"/>
    <w:rsid w:val="00BE0390"/>
    <w:rsid w:val="00BE3F0E"/>
    <w:rsid w:val="00BF0BDA"/>
    <w:rsid w:val="00BF184A"/>
    <w:rsid w:val="00BF31A6"/>
    <w:rsid w:val="00BF790B"/>
    <w:rsid w:val="00C30AEC"/>
    <w:rsid w:val="00C70F79"/>
    <w:rsid w:val="00C763AC"/>
    <w:rsid w:val="00C7686D"/>
    <w:rsid w:val="00C80B9E"/>
    <w:rsid w:val="00C81CA0"/>
    <w:rsid w:val="00C93E81"/>
    <w:rsid w:val="00CA0E97"/>
    <w:rsid w:val="00CA1481"/>
    <w:rsid w:val="00CC114A"/>
    <w:rsid w:val="00D163DD"/>
    <w:rsid w:val="00D17818"/>
    <w:rsid w:val="00D17938"/>
    <w:rsid w:val="00D21B04"/>
    <w:rsid w:val="00D26609"/>
    <w:rsid w:val="00D34350"/>
    <w:rsid w:val="00D63464"/>
    <w:rsid w:val="00D67E29"/>
    <w:rsid w:val="00D81D8A"/>
    <w:rsid w:val="00DB0ECD"/>
    <w:rsid w:val="00DB3737"/>
    <w:rsid w:val="00DD2A2E"/>
    <w:rsid w:val="00DE1998"/>
    <w:rsid w:val="00DF2B95"/>
    <w:rsid w:val="00E246F3"/>
    <w:rsid w:val="00E300CC"/>
    <w:rsid w:val="00E4436F"/>
    <w:rsid w:val="00E6702F"/>
    <w:rsid w:val="00E73979"/>
    <w:rsid w:val="00E8540B"/>
    <w:rsid w:val="00E87269"/>
    <w:rsid w:val="00EA7860"/>
    <w:rsid w:val="00EB0531"/>
    <w:rsid w:val="00EC35D6"/>
    <w:rsid w:val="00EC3FC1"/>
    <w:rsid w:val="00EC467E"/>
    <w:rsid w:val="00EC558E"/>
    <w:rsid w:val="00ED7B93"/>
    <w:rsid w:val="00EE1E52"/>
    <w:rsid w:val="00EE602F"/>
    <w:rsid w:val="00F02528"/>
    <w:rsid w:val="00F06811"/>
    <w:rsid w:val="00F10644"/>
    <w:rsid w:val="00F259B8"/>
    <w:rsid w:val="00F33AE9"/>
    <w:rsid w:val="00F33FE3"/>
    <w:rsid w:val="00F46702"/>
    <w:rsid w:val="00F50D42"/>
    <w:rsid w:val="00F5138A"/>
    <w:rsid w:val="00F54220"/>
    <w:rsid w:val="00F636F2"/>
    <w:rsid w:val="00F76A0D"/>
    <w:rsid w:val="00F87317"/>
    <w:rsid w:val="00FA517B"/>
    <w:rsid w:val="00FC7735"/>
    <w:rsid w:val="00FD5CBA"/>
    <w:rsid w:val="00FF57BE"/>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884E"/>
  <w15:chartTrackingRefBased/>
  <w15:docId w15:val="{00A89320-FB8B-41B0-8052-F60CC646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B2"/>
  </w:style>
  <w:style w:type="paragraph" w:styleId="Heading1">
    <w:name w:val="heading 1"/>
    <w:basedOn w:val="Normal"/>
    <w:next w:val="Normal"/>
    <w:link w:val="Heading1Char"/>
    <w:uiPriority w:val="9"/>
    <w:qFormat/>
    <w:rsid w:val="001313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5B2"/>
  </w:style>
  <w:style w:type="paragraph" w:styleId="Footer">
    <w:name w:val="footer"/>
    <w:basedOn w:val="Normal"/>
    <w:link w:val="FooterChar"/>
    <w:uiPriority w:val="99"/>
    <w:unhideWhenUsed/>
    <w:rsid w:val="00471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5B2"/>
  </w:style>
  <w:style w:type="paragraph" w:styleId="BodyText">
    <w:name w:val="Body Text"/>
    <w:basedOn w:val="Normal"/>
    <w:link w:val="BodyTextChar"/>
    <w:uiPriority w:val="1"/>
    <w:qFormat/>
    <w:rsid w:val="004715B2"/>
    <w:pPr>
      <w:widowControl w:val="0"/>
      <w:spacing w:after="0" w:line="240" w:lineRule="auto"/>
      <w:ind w:left="87"/>
    </w:pPr>
    <w:rPr>
      <w:rFonts w:ascii="Calibri" w:eastAsia="Calibri" w:hAnsi="Calibri"/>
      <w:sz w:val="20"/>
      <w:szCs w:val="20"/>
    </w:rPr>
  </w:style>
  <w:style w:type="character" w:customStyle="1" w:styleId="BodyTextChar">
    <w:name w:val="Body Text Char"/>
    <w:basedOn w:val="DefaultParagraphFont"/>
    <w:link w:val="BodyText"/>
    <w:uiPriority w:val="1"/>
    <w:rsid w:val="004715B2"/>
    <w:rPr>
      <w:rFonts w:ascii="Calibri" w:eastAsia="Calibri" w:hAnsi="Calibri"/>
      <w:sz w:val="20"/>
      <w:szCs w:val="20"/>
    </w:rPr>
  </w:style>
  <w:style w:type="character" w:styleId="Hyperlink">
    <w:name w:val="Hyperlink"/>
    <w:basedOn w:val="DefaultParagraphFont"/>
    <w:uiPriority w:val="99"/>
    <w:unhideWhenUsed/>
    <w:rsid w:val="004715B2"/>
    <w:rPr>
      <w:color w:val="0563C1" w:themeColor="hyperlink"/>
      <w:u w:val="single"/>
    </w:rPr>
  </w:style>
  <w:style w:type="paragraph" w:styleId="ListParagraph">
    <w:name w:val="List Paragraph"/>
    <w:basedOn w:val="Normal"/>
    <w:uiPriority w:val="34"/>
    <w:qFormat/>
    <w:rsid w:val="004715B2"/>
    <w:pPr>
      <w:spacing w:line="256" w:lineRule="auto"/>
      <w:ind w:left="720"/>
      <w:contextualSpacing/>
    </w:pPr>
  </w:style>
  <w:style w:type="paragraph" w:customStyle="1" w:styleId="Default">
    <w:name w:val="Default"/>
    <w:rsid w:val="004715B2"/>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5">
    <w:name w:val="Pa5"/>
    <w:basedOn w:val="Default"/>
    <w:next w:val="Default"/>
    <w:uiPriority w:val="99"/>
    <w:rsid w:val="004715B2"/>
    <w:pPr>
      <w:spacing w:line="221" w:lineRule="atLeast"/>
    </w:pPr>
    <w:rPr>
      <w:rFonts w:cstheme="minorBidi"/>
      <w:color w:val="auto"/>
    </w:rPr>
  </w:style>
  <w:style w:type="paragraph" w:customStyle="1" w:styleId="Pa6">
    <w:name w:val="Pa6"/>
    <w:basedOn w:val="Default"/>
    <w:next w:val="Default"/>
    <w:uiPriority w:val="99"/>
    <w:rsid w:val="004715B2"/>
    <w:pPr>
      <w:spacing w:line="221" w:lineRule="atLeast"/>
    </w:pPr>
    <w:rPr>
      <w:rFonts w:cstheme="minorBidi"/>
      <w:color w:val="auto"/>
    </w:rPr>
  </w:style>
  <w:style w:type="character" w:customStyle="1" w:styleId="A5">
    <w:name w:val="A5"/>
    <w:uiPriority w:val="99"/>
    <w:rsid w:val="004715B2"/>
    <w:rPr>
      <w:rFonts w:cs="HelveticaNeueLT Std"/>
      <w:color w:val="221E1F"/>
      <w:sz w:val="22"/>
      <w:szCs w:val="22"/>
    </w:rPr>
  </w:style>
  <w:style w:type="table" w:styleId="TableGrid">
    <w:name w:val="Table Grid"/>
    <w:basedOn w:val="TableNormal"/>
    <w:uiPriority w:val="39"/>
    <w:rsid w:val="0047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79E1"/>
    <w:rPr>
      <w:color w:val="605E5C"/>
      <w:shd w:val="clear" w:color="auto" w:fill="E1DFDD"/>
    </w:rPr>
  </w:style>
  <w:style w:type="paragraph" w:styleId="Revision">
    <w:name w:val="Revision"/>
    <w:hidden/>
    <w:uiPriority w:val="99"/>
    <w:semiHidden/>
    <w:rsid w:val="005A6A65"/>
    <w:pPr>
      <w:spacing w:after="0" w:line="240" w:lineRule="auto"/>
    </w:pPr>
  </w:style>
  <w:style w:type="character" w:styleId="CommentReference">
    <w:name w:val="annotation reference"/>
    <w:basedOn w:val="DefaultParagraphFont"/>
    <w:uiPriority w:val="99"/>
    <w:semiHidden/>
    <w:unhideWhenUsed/>
    <w:rsid w:val="00BB435A"/>
    <w:rPr>
      <w:sz w:val="16"/>
      <w:szCs w:val="16"/>
    </w:rPr>
  </w:style>
  <w:style w:type="paragraph" w:styleId="CommentText">
    <w:name w:val="annotation text"/>
    <w:basedOn w:val="Normal"/>
    <w:link w:val="CommentTextChar"/>
    <w:uiPriority w:val="99"/>
    <w:unhideWhenUsed/>
    <w:rsid w:val="00BB435A"/>
    <w:pPr>
      <w:spacing w:line="240" w:lineRule="auto"/>
    </w:pPr>
    <w:rPr>
      <w:sz w:val="20"/>
      <w:szCs w:val="20"/>
    </w:rPr>
  </w:style>
  <w:style w:type="character" w:customStyle="1" w:styleId="CommentTextChar">
    <w:name w:val="Comment Text Char"/>
    <w:basedOn w:val="DefaultParagraphFont"/>
    <w:link w:val="CommentText"/>
    <w:uiPriority w:val="99"/>
    <w:rsid w:val="00BB435A"/>
    <w:rPr>
      <w:sz w:val="20"/>
      <w:szCs w:val="20"/>
    </w:rPr>
  </w:style>
  <w:style w:type="paragraph" w:styleId="CommentSubject">
    <w:name w:val="annotation subject"/>
    <w:basedOn w:val="CommentText"/>
    <w:next w:val="CommentText"/>
    <w:link w:val="CommentSubjectChar"/>
    <w:uiPriority w:val="99"/>
    <w:semiHidden/>
    <w:unhideWhenUsed/>
    <w:rsid w:val="00BB435A"/>
    <w:rPr>
      <w:b/>
      <w:bCs/>
    </w:rPr>
  </w:style>
  <w:style w:type="character" w:customStyle="1" w:styleId="CommentSubjectChar">
    <w:name w:val="Comment Subject Char"/>
    <w:basedOn w:val="CommentTextChar"/>
    <w:link w:val="CommentSubject"/>
    <w:uiPriority w:val="99"/>
    <w:semiHidden/>
    <w:rsid w:val="00BB435A"/>
    <w:rPr>
      <w:b/>
      <w:bCs/>
      <w:sz w:val="20"/>
      <w:szCs w:val="20"/>
    </w:rPr>
  </w:style>
  <w:style w:type="character" w:customStyle="1" w:styleId="A2">
    <w:name w:val="A2"/>
    <w:uiPriority w:val="99"/>
    <w:rsid w:val="003F2788"/>
    <w:rPr>
      <w:rFonts w:ascii="Myriad Pro" w:hAnsi="Myriad Pro" w:cs="Myriad Pro"/>
      <w:color w:val="221E1F"/>
      <w:sz w:val="20"/>
      <w:szCs w:val="20"/>
    </w:rPr>
  </w:style>
  <w:style w:type="character" w:customStyle="1" w:styleId="A4">
    <w:name w:val="A4"/>
    <w:uiPriority w:val="99"/>
    <w:rsid w:val="00E87269"/>
    <w:rPr>
      <w:rFonts w:ascii="HelveticaNeueLT Std Lt" w:hAnsi="HelveticaNeueLT Std Lt" w:cs="HelveticaNeueLT Std Lt"/>
      <w:color w:val="221E1F"/>
      <w:sz w:val="20"/>
      <w:szCs w:val="20"/>
    </w:rPr>
  </w:style>
  <w:style w:type="character" w:customStyle="1" w:styleId="Heading1Char">
    <w:name w:val="Heading 1 Char"/>
    <w:basedOn w:val="DefaultParagraphFont"/>
    <w:link w:val="Heading1"/>
    <w:uiPriority w:val="9"/>
    <w:rsid w:val="0013139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401">
      <w:bodyDiv w:val="1"/>
      <w:marLeft w:val="0"/>
      <w:marRight w:val="0"/>
      <w:marTop w:val="0"/>
      <w:marBottom w:val="0"/>
      <w:divBdr>
        <w:top w:val="none" w:sz="0" w:space="0" w:color="auto"/>
        <w:left w:val="none" w:sz="0" w:space="0" w:color="auto"/>
        <w:bottom w:val="none" w:sz="0" w:space="0" w:color="auto"/>
        <w:right w:val="none" w:sz="0" w:space="0" w:color="auto"/>
      </w:divBdr>
    </w:div>
    <w:div w:id="347217808">
      <w:bodyDiv w:val="1"/>
      <w:marLeft w:val="0"/>
      <w:marRight w:val="0"/>
      <w:marTop w:val="0"/>
      <w:marBottom w:val="0"/>
      <w:divBdr>
        <w:top w:val="none" w:sz="0" w:space="0" w:color="auto"/>
        <w:left w:val="none" w:sz="0" w:space="0" w:color="auto"/>
        <w:bottom w:val="none" w:sz="0" w:space="0" w:color="auto"/>
        <w:right w:val="none" w:sz="0" w:space="0" w:color="auto"/>
      </w:divBdr>
      <w:divsChild>
        <w:div w:id="657223235">
          <w:marLeft w:val="0"/>
          <w:marRight w:val="0"/>
          <w:marTop w:val="0"/>
          <w:marBottom w:val="0"/>
          <w:divBdr>
            <w:top w:val="single" w:sz="2" w:space="0" w:color="000000"/>
            <w:left w:val="single" w:sz="2" w:space="0" w:color="000000"/>
            <w:bottom w:val="single" w:sz="2" w:space="0" w:color="000000"/>
            <w:right w:val="single" w:sz="2" w:space="0" w:color="000000"/>
          </w:divBdr>
          <w:divsChild>
            <w:div w:id="1641883535">
              <w:marLeft w:val="0"/>
              <w:marRight w:val="0"/>
              <w:marTop w:val="0"/>
              <w:marBottom w:val="0"/>
              <w:divBdr>
                <w:top w:val="single" w:sz="2" w:space="0" w:color="000000"/>
                <w:left w:val="single" w:sz="2" w:space="0" w:color="000000"/>
                <w:bottom w:val="single" w:sz="2" w:space="0" w:color="000000"/>
                <w:right w:val="single" w:sz="2" w:space="0" w:color="000000"/>
              </w:divBdr>
              <w:divsChild>
                <w:div w:id="14697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63873835">
      <w:bodyDiv w:val="1"/>
      <w:marLeft w:val="0"/>
      <w:marRight w:val="0"/>
      <w:marTop w:val="0"/>
      <w:marBottom w:val="0"/>
      <w:divBdr>
        <w:top w:val="none" w:sz="0" w:space="0" w:color="auto"/>
        <w:left w:val="none" w:sz="0" w:space="0" w:color="auto"/>
        <w:bottom w:val="none" w:sz="0" w:space="0" w:color="auto"/>
        <w:right w:val="none" w:sz="0" w:space="0" w:color="auto"/>
      </w:divBdr>
    </w:div>
    <w:div w:id="576137694">
      <w:bodyDiv w:val="1"/>
      <w:marLeft w:val="0"/>
      <w:marRight w:val="0"/>
      <w:marTop w:val="0"/>
      <w:marBottom w:val="0"/>
      <w:divBdr>
        <w:top w:val="none" w:sz="0" w:space="0" w:color="auto"/>
        <w:left w:val="none" w:sz="0" w:space="0" w:color="auto"/>
        <w:bottom w:val="none" w:sz="0" w:space="0" w:color="auto"/>
        <w:right w:val="none" w:sz="0" w:space="0" w:color="auto"/>
      </w:divBdr>
      <w:divsChild>
        <w:div w:id="517738810">
          <w:marLeft w:val="0"/>
          <w:marRight w:val="0"/>
          <w:marTop w:val="0"/>
          <w:marBottom w:val="0"/>
          <w:divBdr>
            <w:top w:val="single" w:sz="2" w:space="0" w:color="000000"/>
            <w:left w:val="single" w:sz="2" w:space="0" w:color="000000"/>
            <w:bottom w:val="single" w:sz="2" w:space="0" w:color="000000"/>
            <w:right w:val="single" w:sz="2" w:space="0" w:color="000000"/>
          </w:divBdr>
          <w:divsChild>
            <w:div w:id="40987199">
              <w:marLeft w:val="0"/>
              <w:marRight w:val="0"/>
              <w:marTop w:val="0"/>
              <w:marBottom w:val="0"/>
              <w:divBdr>
                <w:top w:val="single" w:sz="2" w:space="0" w:color="000000"/>
                <w:left w:val="single" w:sz="2" w:space="0" w:color="000000"/>
                <w:bottom w:val="single" w:sz="2" w:space="0" w:color="000000"/>
                <w:right w:val="single" w:sz="2" w:space="0" w:color="000000"/>
              </w:divBdr>
              <w:divsChild>
                <w:div w:id="1720469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69019303">
      <w:bodyDiv w:val="1"/>
      <w:marLeft w:val="0"/>
      <w:marRight w:val="0"/>
      <w:marTop w:val="0"/>
      <w:marBottom w:val="0"/>
      <w:divBdr>
        <w:top w:val="none" w:sz="0" w:space="0" w:color="auto"/>
        <w:left w:val="none" w:sz="0" w:space="0" w:color="auto"/>
        <w:bottom w:val="none" w:sz="0" w:space="0" w:color="auto"/>
        <w:right w:val="none" w:sz="0" w:space="0" w:color="auto"/>
      </w:divBdr>
      <w:divsChild>
        <w:div w:id="319313446">
          <w:marLeft w:val="0"/>
          <w:marRight w:val="0"/>
          <w:marTop w:val="0"/>
          <w:marBottom w:val="0"/>
          <w:divBdr>
            <w:top w:val="single" w:sz="2" w:space="0" w:color="000000"/>
            <w:left w:val="single" w:sz="2" w:space="0" w:color="000000"/>
            <w:bottom w:val="single" w:sz="2" w:space="0" w:color="000000"/>
            <w:right w:val="single" w:sz="2" w:space="0" w:color="000000"/>
          </w:divBdr>
          <w:divsChild>
            <w:div w:id="1298032321">
              <w:marLeft w:val="0"/>
              <w:marRight w:val="0"/>
              <w:marTop w:val="0"/>
              <w:marBottom w:val="0"/>
              <w:divBdr>
                <w:top w:val="single" w:sz="2" w:space="0" w:color="000000"/>
                <w:left w:val="single" w:sz="2" w:space="0" w:color="000000"/>
                <w:bottom w:val="single" w:sz="2" w:space="0" w:color="000000"/>
                <w:right w:val="single" w:sz="2" w:space="0" w:color="000000"/>
              </w:divBdr>
              <w:divsChild>
                <w:div w:id="645547595">
                  <w:marLeft w:val="0"/>
                  <w:marRight w:val="0"/>
                  <w:marTop w:val="0"/>
                  <w:marBottom w:val="0"/>
                  <w:divBdr>
                    <w:top w:val="single" w:sz="2" w:space="0" w:color="000000"/>
                    <w:left w:val="single" w:sz="2" w:space="0" w:color="000000"/>
                    <w:bottom w:val="single" w:sz="2" w:space="0" w:color="000000"/>
                    <w:right w:val="single" w:sz="2" w:space="0" w:color="000000"/>
                  </w:divBdr>
                  <w:divsChild>
                    <w:div w:id="395707093">
                      <w:marLeft w:val="0"/>
                      <w:marRight w:val="0"/>
                      <w:marTop w:val="0"/>
                      <w:marBottom w:val="0"/>
                      <w:divBdr>
                        <w:top w:val="single" w:sz="2" w:space="0" w:color="000000"/>
                        <w:left w:val="single" w:sz="2" w:space="0" w:color="000000"/>
                        <w:bottom w:val="single" w:sz="2" w:space="0" w:color="000000"/>
                        <w:right w:val="single" w:sz="2" w:space="0" w:color="000000"/>
                      </w:divBdr>
                      <w:divsChild>
                        <w:div w:id="667635424">
                          <w:marLeft w:val="0"/>
                          <w:marRight w:val="0"/>
                          <w:marTop w:val="0"/>
                          <w:marBottom w:val="0"/>
                          <w:divBdr>
                            <w:top w:val="single" w:sz="2" w:space="0" w:color="000000"/>
                            <w:left w:val="single" w:sz="2" w:space="0" w:color="000000"/>
                            <w:bottom w:val="single" w:sz="2" w:space="0" w:color="000000"/>
                            <w:right w:val="single" w:sz="2" w:space="0" w:color="000000"/>
                          </w:divBdr>
                          <w:divsChild>
                            <w:div w:id="2084641531">
                              <w:marLeft w:val="0"/>
                              <w:marRight w:val="0"/>
                              <w:marTop w:val="0"/>
                              <w:marBottom w:val="0"/>
                              <w:divBdr>
                                <w:top w:val="single" w:sz="2" w:space="0" w:color="000000"/>
                                <w:left w:val="single" w:sz="2" w:space="0" w:color="000000"/>
                                <w:bottom w:val="single" w:sz="2" w:space="0" w:color="000000"/>
                                <w:right w:val="single" w:sz="2" w:space="0" w:color="000000"/>
                              </w:divBdr>
                              <w:divsChild>
                                <w:div w:id="95909052">
                                  <w:marLeft w:val="0"/>
                                  <w:marRight w:val="0"/>
                                  <w:marTop w:val="0"/>
                                  <w:marBottom w:val="0"/>
                                  <w:divBdr>
                                    <w:top w:val="single" w:sz="2" w:space="0" w:color="000000"/>
                                    <w:left w:val="single" w:sz="2" w:space="12" w:color="000000"/>
                                    <w:bottom w:val="single" w:sz="2" w:space="0" w:color="000000"/>
                                    <w:right w:val="single" w:sz="2" w:space="12" w:color="000000"/>
                                  </w:divBdr>
                                  <w:divsChild>
                                    <w:div w:id="1506480309">
                                      <w:marLeft w:val="0"/>
                                      <w:marRight w:val="0"/>
                                      <w:marTop w:val="0"/>
                                      <w:marBottom w:val="0"/>
                                      <w:divBdr>
                                        <w:top w:val="single" w:sz="2" w:space="0" w:color="000000"/>
                                        <w:left w:val="single" w:sz="2" w:space="0" w:color="000000"/>
                                        <w:bottom w:val="single" w:sz="2" w:space="0" w:color="000000"/>
                                        <w:right w:val="single" w:sz="2" w:space="0" w:color="000000"/>
                                      </w:divBdr>
                                      <w:divsChild>
                                        <w:div w:id="564755620">
                                          <w:marLeft w:val="0"/>
                                          <w:marRight w:val="0"/>
                                          <w:marTop w:val="0"/>
                                          <w:marBottom w:val="0"/>
                                          <w:divBdr>
                                            <w:top w:val="single" w:sz="2" w:space="0" w:color="000000"/>
                                            <w:left w:val="single" w:sz="2" w:space="0" w:color="000000"/>
                                            <w:bottom w:val="single" w:sz="2" w:space="0" w:color="000000"/>
                                            <w:right w:val="single" w:sz="2" w:space="0" w:color="000000"/>
                                          </w:divBdr>
                                          <w:divsChild>
                                            <w:div w:id="1693796187">
                                              <w:marLeft w:val="0"/>
                                              <w:marRight w:val="0"/>
                                              <w:marTop w:val="0"/>
                                              <w:marBottom w:val="0"/>
                                              <w:divBdr>
                                                <w:top w:val="single" w:sz="2" w:space="0" w:color="000000"/>
                                                <w:left w:val="single" w:sz="2" w:space="0" w:color="000000"/>
                                                <w:bottom w:val="single" w:sz="2" w:space="0" w:color="000000"/>
                                                <w:right w:val="single" w:sz="2" w:space="0" w:color="000000"/>
                                              </w:divBdr>
                                              <w:divsChild>
                                                <w:div w:id="57439486">
                                                  <w:marLeft w:val="0"/>
                                                  <w:marRight w:val="0"/>
                                                  <w:marTop w:val="0"/>
                                                  <w:marBottom w:val="0"/>
                                                  <w:divBdr>
                                                    <w:top w:val="single" w:sz="2" w:space="0" w:color="000000"/>
                                                    <w:left w:val="single" w:sz="2" w:space="0" w:color="000000"/>
                                                    <w:bottom w:val="single" w:sz="2" w:space="0" w:color="000000"/>
                                                    <w:right w:val="single" w:sz="2" w:space="0" w:color="000000"/>
                                                  </w:divBdr>
                                                  <w:divsChild>
                                                    <w:div w:id="1337539702">
                                                      <w:marLeft w:val="0"/>
                                                      <w:marRight w:val="0"/>
                                                      <w:marTop w:val="0"/>
                                                      <w:marBottom w:val="0"/>
                                                      <w:divBdr>
                                                        <w:top w:val="single" w:sz="2" w:space="0" w:color="000000"/>
                                                        <w:left w:val="single" w:sz="2" w:space="0" w:color="000000"/>
                                                        <w:bottom w:val="single" w:sz="2" w:space="0" w:color="000000"/>
                                                        <w:right w:val="single" w:sz="2" w:space="0" w:color="000000"/>
                                                      </w:divBdr>
                                                      <w:divsChild>
                                                        <w:div w:id="18701394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085691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500197831">
              <w:marLeft w:val="0"/>
              <w:marRight w:val="0"/>
              <w:marTop w:val="0"/>
              <w:marBottom w:val="0"/>
              <w:divBdr>
                <w:top w:val="single" w:sz="2" w:space="0" w:color="000000"/>
                <w:left w:val="single" w:sz="2" w:space="0" w:color="000000"/>
                <w:bottom w:val="single" w:sz="2" w:space="0" w:color="000000"/>
                <w:right w:val="single" w:sz="2" w:space="0" w:color="000000"/>
              </w:divBdr>
              <w:divsChild>
                <w:div w:id="1776319194">
                  <w:marLeft w:val="0"/>
                  <w:marRight w:val="0"/>
                  <w:marTop w:val="0"/>
                  <w:marBottom w:val="0"/>
                  <w:divBdr>
                    <w:top w:val="single" w:sz="2" w:space="0" w:color="000000"/>
                    <w:left w:val="single" w:sz="2" w:space="0" w:color="000000"/>
                    <w:bottom w:val="single" w:sz="2" w:space="0" w:color="000000"/>
                    <w:right w:val="single" w:sz="2" w:space="0" w:color="000000"/>
                  </w:divBdr>
                  <w:divsChild>
                    <w:div w:id="618991870">
                      <w:marLeft w:val="0"/>
                      <w:marRight w:val="0"/>
                      <w:marTop w:val="240"/>
                      <w:marBottom w:val="240"/>
                      <w:divBdr>
                        <w:top w:val="single" w:sz="2" w:space="0" w:color="000000"/>
                        <w:left w:val="single" w:sz="2" w:space="0" w:color="000000"/>
                        <w:bottom w:val="single" w:sz="2" w:space="0" w:color="000000"/>
                        <w:right w:val="single" w:sz="2" w:space="0" w:color="000000"/>
                      </w:divBdr>
                      <w:divsChild>
                        <w:div w:id="1765615586">
                          <w:marLeft w:val="0"/>
                          <w:marRight w:val="0"/>
                          <w:marTop w:val="0"/>
                          <w:marBottom w:val="0"/>
                          <w:divBdr>
                            <w:top w:val="single" w:sz="2" w:space="0" w:color="000000"/>
                            <w:left w:val="single" w:sz="2" w:space="0" w:color="000000"/>
                            <w:bottom w:val="single" w:sz="2" w:space="0" w:color="000000"/>
                            <w:right w:val="single" w:sz="2" w:space="0" w:color="000000"/>
                          </w:divBdr>
                          <w:divsChild>
                            <w:div w:id="491482983">
                              <w:marLeft w:val="6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30892220">
          <w:marLeft w:val="0"/>
          <w:marRight w:val="0"/>
          <w:marTop w:val="0"/>
          <w:marBottom w:val="0"/>
          <w:divBdr>
            <w:top w:val="single" w:sz="2" w:space="0" w:color="000000"/>
            <w:left w:val="single" w:sz="2" w:space="0" w:color="000000"/>
            <w:bottom w:val="single" w:sz="2" w:space="0" w:color="000000"/>
            <w:right w:val="single" w:sz="2" w:space="0" w:color="000000"/>
          </w:divBdr>
          <w:divsChild>
            <w:div w:id="818574551">
              <w:marLeft w:val="0"/>
              <w:marRight w:val="0"/>
              <w:marTop w:val="0"/>
              <w:marBottom w:val="0"/>
              <w:divBdr>
                <w:top w:val="single" w:sz="2" w:space="0" w:color="000000"/>
                <w:left w:val="single" w:sz="2" w:space="0" w:color="000000"/>
                <w:bottom w:val="single" w:sz="2" w:space="0" w:color="000000"/>
                <w:right w:val="single" w:sz="2" w:space="0" w:color="000000"/>
              </w:divBdr>
              <w:divsChild>
                <w:div w:id="996806685">
                  <w:marLeft w:val="0"/>
                  <w:marRight w:val="0"/>
                  <w:marTop w:val="0"/>
                  <w:marBottom w:val="0"/>
                  <w:divBdr>
                    <w:top w:val="single" w:sz="2" w:space="0" w:color="000000"/>
                    <w:left w:val="single" w:sz="2" w:space="0" w:color="000000"/>
                    <w:bottom w:val="single" w:sz="2" w:space="0" w:color="000000"/>
                    <w:right w:val="single" w:sz="2" w:space="0" w:color="000000"/>
                  </w:divBdr>
                  <w:divsChild>
                    <w:div w:id="1275987853">
                      <w:marLeft w:val="0"/>
                      <w:marRight w:val="0"/>
                      <w:marTop w:val="0"/>
                      <w:marBottom w:val="0"/>
                      <w:divBdr>
                        <w:top w:val="single" w:sz="2" w:space="0" w:color="000000"/>
                        <w:left w:val="single" w:sz="2" w:space="0" w:color="000000"/>
                        <w:bottom w:val="single" w:sz="2" w:space="0" w:color="000000"/>
                        <w:right w:val="single" w:sz="2" w:space="0" w:color="000000"/>
                      </w:divBdr>
                      <w:divsChild>
                        <w:div w:id="1842348337">
                          <w:marLeft w:val="0"/>
                          <w:marRight w:val="0"/>
                          <w:marTop w:val="0"/>
                          <w:marBottom w:val="0"/>
                          <w:divBdr>
                            <w:top w:val="single" w:sz="2" w:space="0" w:color="000000"/>
                            <w:left w:val="single" w:sz="2" w:space="0" w:color="000000"/>
                            <w:bottom w:val="single" w:sz="2" w:space="0" w:color="000000"/>
                            <w:right w:val="single" w:sz="2" w:space="0" w:color="000000"/>
                          </w:divBdr>
                          <w:divsChild>
                            <w:div w:id="391588710">
                              <w:marLeft w:val="0"/>
                              <w:marRight w:val="0"/>
                              <w:marTop w:val="0"/>
                              <w:marBottom w:val="0"/>
                              <w:divBdr>
                                <w:top w:val="none" w:sz="0" w:space="0" w:color="auto"/>
                                <w:left w:val="none" w:sz="0" w:space="0" w:color="auto"/>
                                <w:bottom w:val="none" w:sz="0" w:space="0" w:color="auto"/>
                                <w:right w:val="none" w:sz="0" w:space="0" w:color="auto"/>
                              </w:divBdr>
                              <w:divsChild>
                                <w:div w:id="10475312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88060011">
                          <w:marLeft w:val="0"/>
                          <w:marRight w:val="0"/>
                          <w:marTop w:val="0"/>
                          <w:marBottom w:val="240"/>
                          <w:divBdr>
                            <w:top w:val="single" w:sz="2" w:space="9" w:color="000000"/>
                            <w:left w:val="single" w:sz="2" w:space="12" w:color="000000"/>
                            <w:bottom w:val="single" w:sz="2" w:space="0" w:color="000000"/>
                            <w:right w:val="single" w:sz="2" w:space="12" w:color="000000"/>
                          </w:divBdr>
                          <w:divsChild>
                            <w:div w:id="835000182">
                              <w:marLeft w:val="0"/>
                              <w:marRight w:val="0"/>
                              <w:marTop w:val="0"/>
                              <w:marBottom w:val="0"/>
                              <w:divBdr>
                                <w:top w:val="single" w:sz="2" w:space="0" w:color="000000"/>
                                <w:left w:val="single" w:sz="2" w:space="0" w:color="000000"/>
                                <w:bottom w:val="single" w:sz="2" w:space="0" w:color="000000"/>
                                <w:right w:val="single" w:sz="2" w:space="0" w:color="000000"/>
                              </w:divBdr>
                              <w:divsChild>
                                <w:div w:id="424114775">
                                  <w:marLeft w:val="0"/>
                                  <w:marRight w:val="0"/>
                                  <w:marTop w:val="0"/>
                                  <w:marBottom w:val="180"/>
                                  <w:divBdr>
                                    <w:top w:val="single" w:sz="2" w:space="0" w:color="000000"/>
                                    <w:left w:val="single" w:sz="2" w:space="0" w:color="000000"/>
                                    <w:bottom w:val="single" w:sz="2" w:space="0" w:color="000000"/>
                                    <w:right w:val="single" w:sz="2" w:space="0" w:color="000000"/>
                                  </w:divBdr>
                                  <w:divsChild>
                                    <w:div w:id="1789616185">
                                      <w:marLeft w:val="0"/>
                                      <w:marRight w:val="0"/>
                                      <w:marTop w:val="0"/>
                                      <w:marBottom w:val="0"/>
                                      <w:divBdr>
                                        <w:top w:val="none" w:sz="0" w:space="0" w:color="auto"/>
                                        <w:left w:val="none" w:sz="0" w:space="0" w:color="auto"/>
                                        <w:bottom w:val="none" w:sz="0" w:space="0" w:color="auto"/>
                                        <w:right w:val="none" w:sz="0" w:space="0" w:color="auto"/>
                                      </w:divBdr>
                                      <w:divsChild>
                                        <w:div w:id="578251266">
                                          <w:marLeft w:val="0"/>
                                          <w:marRight w:val="0"/>
                                          <w:marTop w:val="0"/>
                                          <w:marBottom w:val="0"/>
                                          <w:divBdr>
                                            <w:top w:val="single" w:sz="2" w:space="0" w:color="000000"/>
                                            <w:left w:val="single" w:sz="2" w:space="0" w:color="000000"/>
                                            <w:bottom w:val="single" w:sz="2" w:space="0" w:color="000000"/>
                                            <w:right w:val="single" w:sz="2" w:space="0" w:color="000000"/>
                                          </w:divBdr>
                                          <w:divsChild>
                                            <w:div w:id="763845306">
                                              <w:marLeft w:val="0"/>
                                              <w:marRight w:val="0"/>
                                              <w:marTop w:val="0"/>
                                              <w:marBottom w:val="0"/>
                                              <w:divBdr>
                                                <w:top w:val="none" w:sz="0" w:space="0" w:color="auto"/>
                                                <w:left w:val="none" w:sz="0" w:space="0" w:color="auto"/>
                                                <w:bottom w:val="none" w:sz="0" w:space="0" w:color="auto"/>
                                                <w:right w:val="none" w:sz="0" w:space="0" w:color="auto"/>
                                              </w:divBdr>
                                              <w:divsChild>
                                                <w:div w:id="1875382648">
                                                  <w:marLeft w:val="0"/>
                                                  <w:marRight w:val="0"/>
                                                  <w:marTop w:val="0"/>
                                                  <w:marBottom w:val="0"/>
                                                  <w:divBdr>
                                                    <w:top w:val="single" w:sz="2" w:space="0" w:color="000000"/>
                                                    <w:left w:val="single" w:sz="2" w:space="0" w:color="000000"/>
                                                    <w:bottom w:val="single" w:sz="2" w:space="0" w:color="000000"/>
                                                    <w:right w:val="single" w:sz="2" w:space="0" w:color="000000"/>
                                                  </w:divBdr>
                                                  <w:divsChild>
                                                    <w:div w:id="723675853">
                                                      <w:marLeft w:val="0"/>
                                                      <w:marRight w:val="0"/>
                                                      <w:marTop w:val="0"/>
                                                      <w:marBottom w:val="0"/>
                                                      <w:divBdr>
                                                        <w:top w:val="single" w:sz="2" w:space="0" w:color="000000"/>
                                                        <w:left w:val="single" w:sz="2" w:space="0" w:color="000000"/>
                                                        <w:bottom w:val="single" w:sz="2" w:space="0" w:color="000000"/>
                                                        <w:right w:val="single" w:sz="2" w:space="0" w:color="000000"/>
                                                      </w:divBdr>
                                                      <w:divsChild>
                                                        <w:div w:id="186871643">
                                                          <w:marLeft w:val="0"/>
                                                          <w:marRight w:val="0"/>
                                                          <w:marTop w:val="0"/>
                                                          <w:marBottom w:val="0"/>
                                                          <w:divBdr>
                                                            <w:top w:val="single" w:sz="2" w:space="0" w:color="000000"/>
                                                            <w:left w:val="single" w:sz="2" w:space="0" w:color="000000"/>
                                                            <w:bottom w:val="single" w:sz="2" w:space="0" w:color="000000"/>
                                                            <w:right w:val="single" w:sz="2" w:space="0" w:color="000000"/>
                                                          </w:divBdr>
                                                          <w:divsChild>
                                                            <w:div w:id="676075402">
                                                              <w:marLeft w:val="0"/>
                                                              <w:marRight w:val="0"/>
                                                              <w:marTop w:val="0"/>
                                                              <w:marBottom w:val="0"/>
                                                              <w:divBdr>
                                                                <w:top w:val="none" w:sz="0" w:space="0" w:color="auto"/>
                                                                <w:left w:val="none" w:sz="0" w:space="0" w:color="auto"/>
                                                                <w:bottom w:val="none" w:sz="0" w:space="0" w:color="auto"/>
                                                                <w:right w:val="none" w:sz="0" w:space="0" w:color="auto"/>
                                                              </w:divBdr>
                                                              <w:divsChild>
                                                                <w:div w:id="159031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666059625">
                                  <w:marLeft w:val="0"/>
                                  <w:marRight w:val="0"/>
                                  <w:marTop w:val="0"/>
                                  <w:marBottom w:val="0"/>
                                  <w:divBdr>
                                    <w:top w:val="single" w:sz="2" w:space="0" w:color="000000"/>
                                    <w:left w:val="single" w:sz="2" w:space="0" w:color="000000"/>
                                    <w:bottom w:val="single" w:sz="2" w:space="0" w:color="000000"/>
                                    <w:right w:val="single" w:sz="2" w:space="0" w:color="000000"/>
                                  </w:divBdr>
                                  <w:divsChild>
                                    <w:div w:id="549657089">
                                      <w:marLeft w:val="0"/>
                                      <w:marRight w:val="0"/>
                                      <w:marTop w:val="0"/>
                                      <w:marBottom w:val="0"/>
                                      <w:divBdr>
                                        <w:top w:val="single" w:sz="2" w:space="0" w:color="000000"/>
                                        <w:left w:val="single" w:sz="2" w:space="0" w:color="000000"/>
                                        <w:bottom w:val="single" w:sz="2" w:space="0" w:color="000000"/>
                                        <w:right w:val="single" w:sz="2" w:space="0" w:color="000000"/>
                                      </w:divBdr>
                                      <w:divsChild>
                                        <w:div w:id="1719428778">
                                          <w:marLeft w:val="0"/>
                                          <w:marRight w:val="0"/>
                                          <w:marTop w:val="0"/>
                                          <w:marBottom w:val="180"/>
                                          <w:divBdr>
                                            <w:top w:val="single" w:sz="2" w:space="0" w:color="000000"/>
                                            <w:left w:val="single" w:sz="2" w:space="0" w:color="000000"/>
                                            <w:bottom w:val="single" w:sz="2" w:space="0" w:color="000000"/>
                                            <w:right w:val="single" w:sz="2" w:space="0" w:color="000000"/>
                                          </w:divBdr>
                                          <w:divsChild>
                                            <w:div w:id="3788247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540121499">
                              <w:marLeft w:val="0"/>
                              <w:marRight w:val="0"/>
                              <w:marTop w:val="60"/>
                              <w:marBottom w:val="180"/>
                              <w:divBdr>
                                <w:top w:val="single" w:sz="2" w:space="0" w:color="000000"/>
                                <w:left w:val="single" w:sz="2" w:space="0" w:color="000000"/>
                                <w:bottom w:val="single" w:sz="2" w:space="0" w:color="000000"/>
                                <w:right w:val="single" w:sz="2" w:space="0" w:color="000000"/>
                              </w:divBdr>
                              <w:divsChild>
                                <w:div w:id="687758899">
                                  <w:marLeft w:val="0"/>
                                  <w:marRight w:val="120"/>
                                  <w:marTop w:val="0"/>
                                  <w:marBottom w:val="0"/>
                                  <w:divBdr>
                                    <w:top w:val="single" w:sz="2" w:space="0" w:color="000000"/>
                                    <w:left w:val="single" w:sz="2" w:space="0" w:color="000000"/>
                                    <w:bottom w:val="single" w:sz="2" w:space="0" w:color="000000"/>
                                    <w:right w:val="single" w:sz="2" w:space="0" w:color="000000"/>
                                  </w:divBdr>
                                  <w:divsChild>
                                    <w:div w:id="190997051">
                                      <w:marLeft w:val="0"/>
                                      <w:marRight w:val="0"/>
                                      <w:marTop w:val="0"/>
                                      <w:marBottom w:val="0"/>
                                      <w:divBdr>
                                        <w:top w:val="single" w:sz="2" w:space="0" w:color="000000"/>
                                        <w:left w:val="single" w:sz="2" w:space="0" w:color="000000"/>
                                        <w:bottom w:val="single" w:sz="2" w:space="0" w:color="000000"/>
                                        <w:right w:val="single" w:sz="2" w:space="0" w:color="000000"/>
                                      </w:divBdr>
                                      <w:divsChild>
                                        <w:div w:id="219169056">
                                          <w:marLeft w:val="0"/>
                                          <w:marRight w:val="0"/>
                                          <w:marTop w:val="0"/>
                                          <w:marBottom w:val="0"/>
                                          <w:divBdr>
                                            <w:top w:val="single" w:sz="2" w:space="0" w:color="000000"/>
                                            <w:left w:val="single" w:sz="2" w:space="0" w:color="000000"/>
                                            <w:bottom w:val="single" w:sz="2" w:space="0" w:color="000000"/>
                                            <w:right w:val="single" w:sz="2" w:space="0" w:color="000000"/>
                                          </w:divBdr>
                                          <w:divsChild>
                                            <w:div w:id="1113675525">
                                              <w:marLeft w:val="0"/>
                                              <w:marRight w:val="0"/>
                                              <w:marTop w:val="0"/>
                                              <w:marBottom w:val="0"/>
                                              <w:divBdr>
                                                <w:top w:val="single" w:sz="2" w:space="0" w:color="000000"/>
                                                <w:left w:val="single" w:sz="2" w:space="0" w:color="000000"/>
                                                <w:bottom w:val="single" w:sz="2" w:space="0" w:color="000000"/>
                                                <w:right w:val="single" w:sz="2" w:space="0" w:color="000000"/>
                                              </w:divBdr>
                                              <w:divsChild>
                                                <w:div w:id="1561794360">
                                                  <w:marLeft w:val="0"/>
                                                  <w:marRight w:val="0"/>
                                                  <w:marTop w:val="0"/>
                                                  <w:marBottom w:val="0"/>
                                                  <w:divBdr>
                                                    <w:top w:val="single" w:sz="2" w:space="0" w:color="000000"/>
                                                    <w:left w:val="single" w:sz="2" w:space="0" w:color="000000"/>
                                                    <w:bottom w:val="single" w:sz="2" w:space="0" w:color="000000"/>
                                                    <w:right w:val="single" w:sz="2" w:space="0" w:color="000000"/>
                                                  </w:divBdr>
                                                  <w:divsChild>
                                                    <w:div w:id="1814821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840239390">
      <w:bodyDiv w:val="1"/>
      <w:marLeft w:val="0"/>
      <w:marRight w:val="0"/>
      <w:marTop w:val="0"/>
      <w:marBottom w:val="0"/>
      <w:divBdr>
        <w:top w:val="none" w:sz="0" w:space="0" w:color="auto"/>
        <w:left w:val="none" w:sz="0" w:space="0" w:color="auto"/>
        <w:bottom w:val="none" w:sz="0" w:space="0" w:color="auto"/>
        <w:right w:val="none" w:sz="0" w:space="0" w:color="auto"/>
      </w:divBdr>
    </w:div>
    <w:div w:id="848829554">
      <w:bodyDiv w:val="1"/>
      <w:marLeft w:val="0"/>
      <w:marRight w:val="0"/>
      <w:marTop w:val="0"/>
      <w:marBottom w:val="0"/>
      <w:divBdr>
        <w:top w:val="none" w:sz="0" w:space="0" w:color="auto"/>
        <w:left w:val="none" w:sz="0" w:space="0" w:color="auto"/>
        <w:bottom w:val="none" w:sz="0" w:space="0" w:color="auto"/>
        <w:right w:val="none" w:sz="0" w:space="0" w:color="auto"/>
      </w:divBdr>
      <w:divsChild>
        <w:div w:id="1141927263">
          <w:marLeft w:val="0"/>
          <w:marRight w:val="0"/>
          <w:marTop w:val="0"/>
          <w:marBottom w:val="0"/>
          <w:divBdr>
            <w:top w:val="none" w:sz="0" w:space="0" w:color="auto"/>
            <w:left w:val="none" w:sz="0" w:space="0" w:color="auto"/>
            <w:bottom w:val="none" w:sz="0" w:space="0" w:color="auto"/>
            <w:right w:val="none" w:sz="0" w:space="0" w:color="auto"/>
          </w:divBdr>
        </w:div>
        <w:div w:id="2121416192">
          <w:marLeft w:val="0"/>
          <w:marRight w:val="0"/>
          <w:marTop w:val="0"/>
          <w:marBottom w:val="0"/>
          <w:divBdr>
            <w:top w:val="none" w:sz="0" w:space="0" w:color="auto"/>
            <w:left w:val="none" w:sz="0" w:space="0" w:color="auto"/>
            <w:bottom w:val="none" w:sz="0" w:space="0" w:color="auto"/>
            <w:right w:val="none" w:sz="0" w:space="0" w:color="auto"/>
          </w:divBdr>
        </w:div>
      </w:divsChild>
    </w:div>
    <w:div w:id="893272158">
      <w:bodyDiv w:val="1"/>
      <w:marLeft w:val="0"/>
      <w:marRight w:val="0"/>
      <w:marTop w:val="0"/>
      <w:marBottom w:val="0"/>
      <w:divBdr>
        <w:top w:val="none" w:sz="0" w:space="0" w:color="auto"/>
        <w:left w:val="none" w:sz="0" w:space="0" w:color="auto"/>
        <w:bottom w:val="none" w:sz="0" w:space="0" w:color="auto"/>
        <w:right w:val="none" w:sz="0" w:space="0" w:color="auto"/>
      </w:divBdr>
      <w:divsChild>
        <w:div w:id="1588539045">
          <w:marLeft w:val="0"/>
          <w:marRight w:val="0"/>
          <w:marTop w:val="0"/>
          <w:marBottom w:val="0"/>
          <w:divBdr>
            <w:top w:val="none" w:sz="0" w:space="0" w:color="auto"/>
            <w:left w:val="none" w:sz="0" w:space="0" w:color="auto"/>
            <w:bottom w:val="none" w:sz="0" w:space="0" w:color="auto"/>
            <w:right w:val="none" w:sz="0" w:space="0" w:color="auto"/>
          </w:divBdr>
          <w:divsChild>
            <w:div w:id="1857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97126">
      <w:bodyDiv w:val="1"/>
      <w:marLeft w:val="0"/>
      <w:marRight w:val="0"/>
      <w:marTop w:val="0"/>
      <w:marBottom w:val="0"/>
      <w:divBdr>
        <w:top w:val="none" w:sz="0" w:space="0" w:color="auto"/>
        <w:left w:val="none" w:sz="0" w:space="0" w:color="auto"/>
        <w:bottom w:val="none" w:sz="0" w:space="0" w:color="auto"/>
        <w:right w:val="none" w:sz="0" w:space="0" w:color="auto"/>
      </w:divBdr>
    </w:div>
    <w:div w:id="1230504635">
      <w:bodyDiv w:val="1"/>
      <w:marLeft w:val="0"/>
      <w:marRight w:val="0"/>
      <w:marTop w:val="0"/>
      <w:marBottom w:val="0"/>
      <w:divBdr>
        <w:top w:val="none" w:sz="0" w:space="0" w:color="auto"/>
        <w:left w:val="none" w:sz="0" w:space="0" w:color="auto"/>
        <w:bottom w:val="none" w:sz="0" w:space="0" w:color="auto"/>
        <w:right w:val="none" w:sz="0" w:space="0" w:color="auto"/>
      </w:divBdr>
      <w:divsChild>
        <w:div w:id="1849825670">
          <w:marLeft w:val="0"/>
          <w:marRight w:val="0"/>
          <w:marTop w:val="0"/>
          <w:marBottom w:val="0"/>
          <w:divBdr>
            <w:top w:val="none" w:sz="0" w:space="0" w:color="auto"/>
            <w:left w:val="none" w:sz="0" w:space="0" w:color="auto"/>
            <w:bottom w:val="none" w:sz="0" w:space="0" w:color="auto"/>
            <w:right w:val="none" w:sz="0" w:space="0" w:color="auto"/>
          </w:divBdr>
        </w:div>
        <w:div w:id="1113404572">
          <w:marLeft w:val="0"/>
          <w:marRight w:val="0"/>
          <w:marTop w:val="0"/>
          <w:marBottom w:val="0"/>
          <w:divBdr>
            <w:top w:val="none" w:sz="0" w:space="0" w:color="auto"/>
            <w:left w:val="none" w:sz="0" w:space="0" w:color="auto"/>
            <w:bottom w:val="none" w:sz="0" w:space="0" w:color="auto"/>
            <w:right w:val="none" w:sz="0" w:space="0" w:color="auto"/>
          </w:divBdr>
        </w:div>
      </w:divsChild>
    </w:div>
    <w:div w:id="1317763365">
      <w:bodyDiv w:val="1"/>
      <w:marLeft w:val="0"/>
      <w:marRight w:val="0"/>
      <w:marTop w:val="0"/>
      <w:marBottom w:val="0"/>
      <w:divBdr>
        <w:top w:val="none" w:sz="0" w:space="0" w:color="auto"/>
        <w:left w:val="none" w:sz="0" w:space="0" w:color="auto"/>
        <w:bottom w:val="none" w:sz="0" w:space="0" w:color="auto"/>
        <w:right w:val="none" w:sz="0" w:space="0" w:color="auto"/>
      </w:divBdr>
      <w:divsChild>
        <w:div w:id="389157993">
          <w:marLeft w:val="0"/>
          <w:marRight w:val="0"/>
          <w:marTop w:val="0"/>
          <w:marBottom w:val="0"/>
          <w:divBdr>
            <w:top w:val="single" w:sz="2" w:space="0" w:color="000000"/>
            <w:left w:val="single" w:sz="2" w:space="0" w:color="000000"/>
            <w:bottom w:val="single" w:sz="2" w:space="0" w:color="000000"/>
            <w:right w:val="single" w:sz="2" w:space="0" w:color="000000"/>
          </w:divBdr>
          <w:divsChild>
            <w:div w:id="778722854">
              <w:marLeft w:val="0"/>
              <w:marRight w:val="0"/>
              <w:marTop w:val="0"/>
              <w:marBottom w:val="0"/>
              <w:divBdr>
                <w:top w:val="single" w:sz="2" w:space="0" w:color="000000"/>
                <w:left w:val="single" w:sz="2" w:space="0" w:color="000000"/>
                <w:bottom w:val="single" w:sz="2" w:space="0" w:color="000000"/>
                <w:right w:val="single" w:sz="2" w:space="0" w:color="000000"/>
              </w:divBdr>
              <w:divsChild>
                <w:div w:id="1067848740">
                  <w:marLeft w:val="0"/>
                  <w:marRight w:val="0"/>
                  <w:marTop w:val="0"/>
                  <w:marBottom w:val="0"/>
                  <w:divBdr>
                    <w:top w:val="single" w:sz="2" w:space="0" w:color="000000"/>
                    <w:left w:val="single" w:sz="2" w:space="0" w:color="000000"/>
                    <w:bottom w:val="single" w:sz="2" w:space="0" w:color="000000"/>
                    <w:right w:val="single" w:sz="2" w:space="0" w:color="000000"/>
                  </w:divBdr>
                  <w:divsChild>
                    <w:div w:id="1640921335">
                      <w:marLeft w:val="0"/>
                      <w:marRight w:val="0"/>
                      <w:marTop w:val="0"/>
                      <w:marBottom w:val="0"/>
                      <w:divBdr>
                        <w:top w:val="single" w:sz="2" w:space="0" w:color="000000"/>
                        <w:left w:val="single" w:sz="2" w:space="0" w:color="000000"/>
                        <w:bottom w:val="single" w:sz="2" w:space="0" w:color="000000"/>
                        <w:right w:val="single" w:sz="2" w:space="0" w:color="000000"/>
                      </w:divBdr>
                      <w:divsChild>
                        <w:div w:id="1122965648">
                          <w:marLeft w:val="0"/>
                          <w:marRight w:val="0"/>
                          <w:marTop w:val="0"/>
                          <w:marBottom w:val="0"/>
                          <w:divBdr>
                            <w:top w:val="single" w:sz="2" w:space="0" w:color="000000"/>
                            <w:left w:val="single" w:sz="2" w:space="0" w:color="000000"/>
                            <w:bottom w:val="single" w:sz="2" w:space="0" w:color="000000"/>
                            <w:right w:val="single" w:sz="2" w:space="0" w:color="000000"/>
                          </w:divBdr>
                          <w:divsChild>
                            <w:div w:id="1630283927">
                              <w:marLeft w:val="0"/>
                              <w:marRight w:val="0"/>
                              <w:marTop w:val="0"/>
                              <w:marBottom w:val="0"/>
                              <w:divBdr>
                                <w:top w:val="single" w:sz="2" w:space="0" w:color="000000"/>
                                <w:left w:val="single" w:sz="2" w:space="0" w:color="000000"/>
                                <w:bottom w:val="single" w:sz="2" w:space="0" w:color="000000"/>
                                <w:right w:val="single" w:sz="2" w:space="0" w:color="000000"/>
                              </w:divBdr>
                              <w:divsChild>
                                <w:div w:id="1864513576">
                                  <w:marLeft w:val="0"/>
                                  <w:marRight w:val="0"/>
                                  <w:marTop w:val="0"/>
                                  <w:marBottom w:val="0"/>
                                  <w:divBdr>
                                    <w:top w:val="single" w:sz="2" w:space="0" w:color="000000"/>
                                    <w:left w:val="single" w:sz="2" w:space="12" w:color="000000"/>
                                    <w:bottom w:val="single" w:sz="2" w:space="0" w:color="000000"/>
                                    <w:right w:val="single" w:sz="2" w:space="12" w:color="000000"/>
                                  </w:divBdr>
                                  <w:divsChild>
                                    <w:div w:id="417337261">
                                      <w:marLeft w:val="0"/>
                                      <w:marRight w:val="0"/>
                                      <w:marTop w:val="0"/>
                                      <w:marBottom w:val="0"/>
                                      <w:divBdr>
                                        <w:top w:val="single" w:sz="2" w:space="0" w:color="000000"/>
                                        <w:left w:val="single" w:sz="2" w:space="0" w:color="000000"/>
                                        <w:bottom w:val="single" w:sz="2" w:space="0" w:color="000000"/>
                                        <w:right w:val="single" w:sz="2" w:space="0" w:color="000000"/>
                                      </w:divBdr>
                                      <w:divsChild>
                                        <w:div w:id="1923028387">
                                          <w:marLeft w:val="0"/>
                                          <w:marRight w:val="0"/>
                                          <w:marTop w:val="0"/>
                                          <w:marBottom w:val="0"/>
                                          <w:divBdr>
                                            <w:top w:val="single" w:sz="2" w:space="0" w:color="000000"/>
                                            <w:left w:val="single" w:sz="2" w:space="0" w:color="000000"/>
                                            <w:bottom w:val="single" w:sz="2" w:space="0" w:color="000000"/>
                                            <w:right w:val="single" w:sz="2" w:space="0" w:color="000000"/>
                                          </w:divBdr>
                                          <w:divsChild>
                                            <w:div w:id="1101952546">
                                              <w:marLeft w:val="0"/>
                                              <w:marRight w:val="0"/>
                                              <w:marTop w:val="0"/>
                                              <w:marBottom w:val="0"/>
                                              <w:divBdr>
                                                <w:top w:val="single" w:sz="2" w:space="0" w:color="000000"/>
                                                <w:left w:val="single" w:sz="2" w:space="0" w:color="000000"/>
                                                <w:bottom w:val="single" w:sz="2" w:space="0" w:color="000000"/>
                                                <w:right w:val="single" w:sz="2" w:space="0" w:color="000000"/>
                                              </w:divBdr>
                                              <w:divsChild>
                                                <w:div w:id="971011315">
                                                  <w:marLeft w:val="0"/>
                                                  <w:marRight w:val="0"/>
                                                  <w:marTop w:val="0"/>
                                                  <w:marBottom w:val="0"/>
                                                  <w:divBdr>
                                                    <w:top w:val="single" w:sz="2" w:space="0" w:color="000000"/>
                                                    <w:left w:val="single" w:sz="2" w:space="0" w:color="000000"/>
                                                    <w:bottom w:val="single" w:sz="2" w:space="0" w:color="000000"/>
                                                    <w:right w:val="single" w:sz="2" w:space="0" w:color="000000"/>
                                                  </w:divBdr>
                                                  <w:divsChild>
                                                    <w:div w:id="1986734818">
                                                      <w:marLeft w:val="0"/>
                                                      <w:marRight w:val="0"/>
                                                      <w:marTop w:val="0"/>
                                                      <w:marBottom w:val="0"/>
                                                      <w:divBdr>
                                                        <w:top w:val="single" w:sz="2" w:space="0" w:color="000000"/>
                                                        <w:left w:val="single" w:sz="2" w:space="0" w:color="000000"/>
                                                        <w:bottom w:val="single" w:sz="2" w:space="0" w:color="000000"/>
                                                        <w:right w:val="single" w:sz="2" w:space="0" w:color="000000"/>
                                                      </w:divBdr>
                                                      <w:divsChild>
                                                        <w:div w:id="19198217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43167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31044735">
              <w:marLeft w:val="0"/>
              <w:marRight w:val="0"/>
              <w:marTop w:val="0"/>
              <w:marBottom w:val="0"/>
              <w:divBdr>
                <w:top w:val="single" w:sz="2" w:space="0" w:color="000000"/>
                <w:left w:val="single" w:sz="2" w:space="0" w:color="000000"/>
                <w:bottom w:val="single" w:sz="2" w:space="0" w:color="000000"/>
                <w:right w:val="single" w:sz="2" w:space="0" w:color="000000"/>
              </w:divBdr>
              <w:divsChild>
                <w:div w:id="386759215">
                  <w:marLeft w:val="0"/>
                  <w:marRight w:val="0"/>
                  <w:marTop w:val="0"/>
                  <w:marBottom w:val="0"/>
                  <w:divBdr>
                    <w:top w:val="single" w:sz="2" w:space="0" w:color="000000"/>
                    <w:left w:val="single" w:sz="2" w:space="0" w:color="000000"/>
                    <w:bottom w:val="single" w:sz="2" w:space="0" w:color="000000"/>
                    <w:right w:val="single" w:sz="2" w:space="0" w:color="000000"/>
                  </w:divBdr>
                  <w:divsChild>
                    <w:div w:id="1273517413">
                      <w:marLeft w:val="0"/>
                      <w:marRight w:val="0"/>
                      <w:marTop w:val="240"/>
                      <w:marBottom w:val="240"/>
                      <w:divBdr>
                        <w:top w:val="single" w:sz="2" w:space="0" w:color="000000"/>
                        <w:left w:val="single" w:sz="2" w:space="0" w:color="000000"/>
                        <w:bottom w:val="single" w:sz="2" w:space="0" w:color="000000"/>
                        <w:right w:val="single" w:sz="2" w:space="0" w:color="000000"/>
                      </w:divBdr>
                      <w:divsChild>
                        <w:div w:id="1538351947">
                          <w:marLeft w:val="0"/>
                          <w:marRight w:val="0"/>
                          <w:marTop w:val="0"/>
                          <w:marBottom w:val="0"/>
                          <w:divBdr>
                            <w:top w:val="single" w:sz="2" w:space="0" w:color="000000"/>
                            <w:left w:val="single" w:sz="2" w:space="0" w:color="000000"/>
                            <w:bottom w:val="single" w:sz="2" w:space="0" w:color="000000"/>
                            <w:right w:val="single" w:sz="2" w:space="0" w:color="000000"/>
                          </w:divBdr>
                          <w:divsChild>
                            <w:div w:id="1849447335">
                              <w:marLeft w:val="6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2382237">
          <w:marLeft w:val="0"/>
          <w:marRight w:val="0"/>
          <w:marTop w:val="0"/>
          <w:marBottom w:val="0"/>
          <w:divBdr>
            <w:top w:val="single" w:sz="2" w:space="0" w:color="000000"/>
            <w:left w:val="single" w:sz="2" w:space="0" w:color="000000"/>
            <w:bottom w:val="single" w:sz="2" w:space="0" w:color="000000"/>
            <w:right w:val="single" w:sz="2" w:space="0" w:color="000000"/>
          </w:divBdr>
          <w:divsChild>
            <w:div w:id="469982876">
              <w:marLeft w:val="0"/>
              <w:marRight w:val="0"/>
              <w:marTop w:val="0"/>
              <w:marBottom w:val="0"/>
              <w:divBdr>
                <w:top w:val="single" w:sz="2" w:space="0" w:color="000000"/>
                <w:left w:val="single" w:sz="2" w:space="0" w:color="000000"/>
                <w:bottom w:val="single" w:sz="2" w:space="0" w:color="000000"/>
                <w:right w:val="single" w:sz="2" w:space="0" w:color="000000"/>
              </w:divBdr>
              <w:divsChild>
                <w:div w:id="444152169">
                  <w:marLeft w:val="0"/>
                  <w:marRight w:val="0"/>
                  <w:marTop w:val="0"/>
                  <w:marBottom w:val="0"/>
                  <w:divBdr>
                    <w:top w:val="single" w:sz="2" w:space="0" w:color="000000"/>
                    <w:left w:val="single" w:sz="2" w:space="0" w:color="000000"/>
                    <w:bottom w:val="single" w:sz="2" w:space="0" w:color="000000"/>
                    <w:right w:val="single" w:sz="2" w:space="0" w:color="000000"/>
                  </w:divBdr>
                  <w:divsChild>
                    <w:div w:id="1823350343">
                      <w:marLeft w:val="0"/>
                      <w:marRight w:val="0"/>
                      <w:marTop w:val="0"/>
                      <w:marBottom w:val="0"/>
                      <w:divBdr>
                        <w:top w:val="single" w:sz="2" w:space="0" w:color="000000"/>
                        <w:left w:val="single" w:sz="2" w:space="0" w:color="000000"/>
                        <w:bottom w:val="single" w:sz="2" w:space="0" w:color="000000"/>
                        <w:right w:val="single" w:sz="2" w:space="0" w:color="000000"/>
                      </w:divBdr>
                      <w:divsChild>
                        <w:div w:id="398482799">
                          <w:marLeft w:val="0"/>
                          <w:marRight w:val="0"/>
                          <w:marTop w:val="0"/>
                          <w:marBottom w:val="0"/>
                          <w:divBdr>
                            <w:top w:val="single" w:sz="2" w:space="0" w:color="000000"/>
                            <w:left w:val="single" w:sz="2" w:space="0" w:color="000000"/>
                            <w:bottom w:val="single" w:sz="2" w:space="0" w:color="000000"/>
                            <w:right w:val="single" w:sz="2" w:space="0" w:color="000000"/>
                          </w:divBdr>
                          <w:divsChild>
                            <w:div w:id="804929714">
                              <w:marLeft w:val="0"/>
                              <w:marRight w:val="0"/>
                              <w:marTop w:val="0"/>
                              <w:marBottom w:val="0"/>
                              <w:divBdr>
                                <w:top w:val="none" w:sz="0" w:space="0" w:color="auto"/>
                                <w:left w:val="none" w:sz="0" w:space="0" w:color="auto"/>
                                <w:bottom w:val="none" w:sz="0" w:space="0" w:color="auto"/>
                                <w:right w:val="none" w:sz="0" w:space="0" w:color="auto"/>
                              </w:divBdr>
                              <w:divsChild>
                                <w:div w:id="1897321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7668419">
                          <w:marLeft w:val="0"/>
                          <w:marRight w:val="0"/>
                          <w:marTop w:val="0"/>
                          <w:marBottom w:val="240"/>
                          <w:divBdr>
                            <w:top w:val="single" w:sz="2" w:space="9" w:color="000000"/>
                            <w:left w:val="single" w:sz="2" w:space="12" w:color="000000"/>
                            <w:bottom w:val="single" w:sz="2" w:space="0" w:color="000000"/>
                            <w:right w:val="single" w:sz="2" w:space="12" w:color="000000"/>
                          </w:divBdr>
                          <w:divsChild>
                            <w:div w:id="2098136956">
                              <w:marLeft w:val="0"/>
                              <w:marRight w:val="0"/>
                              <w:marTop w:val="0"/>
                              <w:marBottom w:val="0"/>
                              <w:divBdr>
                                <w:top w:val="single" w:sz="2" w:space="0" w:color="000000"/>
                                <w:left w:val="single" w:sz="2" w:space="0" w:color="000000"/>
                                <w:bottom w:val="single" w:sz="2" w:space="0" w:color="000000"/>
                                <w:right w:val="single" w:sz="2" w:space="0" w:color="000000"/>
                              </w:divBdr>
                              <w:divsChild>
                                <w:div w:id="305011929">
                                  <w:marLeft w:val="0"/>
                                  <w:marRight w:val="0"/>
                                  <w:marTop w:val="0"/>
                                  <w:marBottom w:val="180"/>
                                  <w:divBdr>
                                    <w:top w:val="single" w:sz="2" w:space="0" w:color="000000"/>
                                    <w:left w:val="single" w:sz="2" w:space="0" w:color="000000"/>
                                    <w:bottom w:val="single" w:sz="2" w:space="0" w:color="000000"/>
                                    <w:right w:val="single" w:sz="2" w:space="0" w:color="000000"/>
                                  </w:divBdr>
                                  <w:divsChild>
                                    <w:div w:id="1434010556">
                                      <w:marLeft w:val="0"/>
                                      <w:marRight w:val="0"/>
                                      <w:marTop w:val="0"/>
                                      <w:marBottom w:val="0"/>
                                      <w:divBdr>
                                        <w:top w:val="none" w:sz="0" w:space="0" w:color="auto"/>
                                        <w:left w:val="none" w:sz="0" w:space="0" w:color="auto"/>
                                        <w:bottom w:val="none" w:sz="0" w:space="0" w:color="auto"/>
                                        <w:right w:val="none" w:sz="0" w:space="0" w:color="auto"/>
                                      </w:divBdr>
                                      <w:divsChild>
                                        <w:div w:id="428618981">
                                          <w:marLeft w:val="0"/>
                                          <w:marRight w:val="0"/>
                                          <w:marTop w:val="0"/>
                                          <w:marBottom w:val="0"/>
                                          <w:divBdr>
                                            <w:top w:val="single" w:sz="2" w:space="0" w:color="000000"/>
                                            <w:left w:val="single" w:sz="2" w:space="0" w:color="000000"/>
                                            <w:bottom w:val="single" w:sz="2" w:space="0" w:color="000000"/>
                                            <w:right w:val="single" w:sz="2" w:space="0" w:color="000000"/>
                                          </w:divBdr>
                                          <w:divsChild>
                                            <w:div w:id="1612975539">
                                              <w:marLeft w:val="0"/>
                                              <w:marRight w:val="0"/>
                                              <w:marTop w:val="0"/>
                                              <w:marBottom w:val="0"/>
                                              <w:divBdr>
                                                <w:top w:val="none" w:sz="0" w:space="0" w:color="auto"/>
                                                <w:left w:val="none" w:sz="0" w:space="0" w:color="auto"/>
                                                <w:bottom w:val="none" w:sz="0" w:space="0" w:color="auto"/>
                                                <w:right w:val="none" w:sz="0" w:space="0" w:color="auto"/>
                                              </w:divBdr>
                                              <w:divsChild>
                                                <w:div w:id="986084533">
                                                  <w:marLeft w:val="0"/>
                                                  <w:marRight w:val="0"/>
                                                  <w:marTop w:val="0"/>
                                                  <w:marBottom w:val="0"/>
                                                  <w:divBdr>
                                                    <w:top w:val="single" w:sz="2" w:space="0" w:color="000000"/>
                                                    <w:left w:val="single" w:sz="2" w:space="0" w:color="000000"/>
                                                    <w:bottom w:val="single" w:sz="2" w:space="0" w:color="000000"/>
                                                    <w:right w:val="single" w:sz="2" w:space="0" w:color="000000"/>
                                                  </w:divBdr>
                                                  <w:divsChild>
                                                    <w:div w:id="415054413">
                                                      <w:marLeft w:val="0"/>
                                                      <w:marRight w:val="0"/>
                                                      <w:marTop w:val="0"/>
                                                      <w:marBottom w:val="0"/>
                                                      <w:divBdr>
                                                        <w:top w:val="single" w:sz="2" w:space="0" w:color="000000"/>
                                                        <w:left w:val="single" w:sz="2" w:space="0" w:color="000000"/>
                                                        <w:bottom w:val="single" w:sz="2" w:space="0" w:color="000000"/>
                                                        <w:right w:val="single" w:sz="2" w:space="0" w:color="000000"/>
                                                      </w:divBdr>
                                                      <w:divsChild>
                                                        <w:div w:id="1669557376">
                                                          <w:marLeft w:val="0"/>
                                                          <w:marRight w:val="0"/>
                                                          <w:marTop w:val="0"/>
                                                          <w:marBottom w:val="0"/>
                                                          <w:divBdr>
                                                            <w:top w:val="single" w:sz="2" w:space="0" w:color="000000"/>
                                                            <w:left w:val="single" w:sz="2" w:space="0" w:color="000000"/>
                                                            <w:bottom w:val="single" w:sz="2" w:space="0" w:color="000000"/>
                                                            <w:right w:val="single" w:sz="2" w:space="0" w:color="000000"/>
                                                          </w:divBdr>
                                                          <w:divsChild>
                                                            <w:div w:id="1081608465">
                                                              <w:marLeft w:val="0"/>
                                                              <w:marRight w:val="0"/>
                                                              <w:marTop w:val="0"/>
                                                              <w:marBottom w:val="0"/>
                                                              <w:divBdr>
                                                                <w:top w:val="none" w:sz="0" w:space="0" w:color="auto"/>
                                                                <w:left w:val="none" w:sz="0" w:space="0" w:color="auto"/>
                                                                <w:bottom w:val="none" w:sz="0" w:space="0" w:color="auto"/>
                                                                <w:right w:val="none" w:sz="0" w:space="0" w:color="auto"/>
                                                              </w:divBdr>
                                                              <w:divsChild>
                                                                <w:div w:id="20498387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345132385">
                                  <w:marLeft w:val="0"/>
                                  <w:marRight w:val="0"/>
                                  <w:marTop w:val="0"/>
                                  <w:marBottom w:val="0"/>
                                  <w:divBdr>
                                    <w:top w:val="single" w:sz="2" w:space="0" w:color="000000"/>
                                    <w:left w:val="single" w:sz="2" w:space="0" w:color="000000"/>
                                    <w:bottom w:val="single" w:sz="2" w:space="0" w:color="000000"/>
                                    <w:right w:val="single" w:sz="2" w:space="0" w:color="000000"/>
                                  </w:divBdr>
                                  <w:divsChild>
                                    <w:div w:id="94519066">
                                      <w:marLeft w:val="0"/>
                                      <w:marRight w:val="0"/>
                                      <w:marTop w:val="0"/>
                                      <w:marBottom w:val="0"/>
                                      <w:divBdr>
                                        <w:top w:val="single" w:sz="2" w:space="0" w:color="000000"/>
                                        <w:left w:val="single" w:sz="2" w:space="0" w:color="000000"/>
                                        <w:bottom w:val="single" w:sz="2" w:space="0" w:color="000000"/>
                                        <w:right w:val="single" w:sz="2" w:space="0" w:color="000000"/>
                                      </w:divBdr>
                                      <w:divsChild>
                                        <w:div w:id="1446194970">
                                          <w:marLeft w:val="0"/>
                                          <w:marRight w:val="0"/>
                                          <w:marTop w:val="0"/>
                                          <w:marBottom w:val="180"/>
                                          <w:divBdr>
                                            <w:top w:val="single" w:sz="2" w:space="0" w:color="000000"/>
                                            <w:left w:val="single" w:sz="2" w:space="0" w:color="000000"/>
                                            <w:bottom w:val="single" w:sz="2" w:space="0" w:color="000000"/>
                                            <w:right w:val="single" w:sz="2" w:space="0" w:color="000000"/>
                                          </w:divBdr>
                                          <w:divsChild>
                                            <w:div w:id="11794700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786971352">
                              <w:marLeft w:val="0"/>
                              <w:marRight w:val="0"/>
                              <w:marTop w:val="60"/>
                              <w:marBottom w:val="180"/>
                              <w:divBdr>
                                <w:top w:val="single" w:sz="2" w:space="0" w:color="000000"/>
                                <w:left w:val="single" w:sz="2" w:space="0" w:color="000000"/>
                                <w:bottom w:val="single" w:sz="2" w:space="0" w:color="000000"/>
                                <w:right w:val="single" w:sz="2" w:space="0" w:color="000000"/>
                              </w:divBdr>
                              <w:divsChild>
                                <w:div w:id="751467950">
                                  <w:marLeft w:val="0"/>
                                  <w:marRight w:val="120"/>
                                  <w:marTop w:val="0"/>
                                  <w:marBottom w:val="0"/>
                                  <w:divBdr>
                                    <w:top w:val="single" w:sz="2" w:space="0" w:color="000000"/>
                                    <w:left w:val="single" w:sz="2" w:space="0" w:color="000000"/>
                                    <w:bottom w:val="single" w:sz="2" w:space="0" w:color="000000"/>
                                    <w:right w:val="single" w:sz="2" w:space="0" w:color="000000"/>
                                  </w:divBdr>
                                  <w:divsChild>
                                    <w:div w:id="790127134">
                                      <w:marLeft w:val="0"/>
                                      <w:marRight w:val="0"/>
                                      <w:marTop w:val="0"/>
                                      <w:marBottom w:val="0"/>
                                      <w:divBdr>
                                        <w:top w:val="single" w:sz="2" w:space="0" w:color="000000"/>
                                        <w:left w:val="single" w:sz="2" w:space="0" w:color="000000"/>
                                        <w:bottom w:val="single" w:sz="2" w:space="0" w:color="000000"/>
                                        <w:right w:val="single" w:sz="2" w:space="0" w:color="000000"/>
                                      </w:divBdr>
                                      <w:divsChild>
                                        <w:div w:id="1867206142">
                                          <w:marLeft w:val="0"/>
                                          <w:marRight w:val="0"/>
                                          <w:marTop w:val="0"/>
                                          <w:marBottom w:val="0"/>
                                          <w:divBdr>
                                            <w:top w:val="single" w:sz="2" w:space="0" w:color="000000"/>
                                            <w:left w:val="single" w:sz="2" w:space="0" w:color="000000"/>
                                            <w:bottom w:val="single" w:sz="2" w:space="0" w:color="000000"/>
                                            <w:right w:val="single" w:sz="2" w:space="0" w:color="000000"/>
                                          </w:divBdr>
                                          <w:divsChild>
                                            <w:div w:id="1760370726">
                                              <w:marLeft w:val="0"/>
                                              <w:marRight w:val="0"/>
                                              <w:marTop w:val="0"/>
                                              <w:marBottom w:val="0"/>
                                              <w:divBdr>
                                                <w:top w:val="single" w:sz="2" w:space="0" w:color="000000"/>
                                                <w:left w:val="single" w:sz="2" w:space="0" w:color="000000"/>
                                                <w:bottom w:val="single" w:sz="2" w:space="0" w:color="000000"/>
                                                <w:right w:val="single" w:sz="2" w:space="0" w:color="000000"/>
                                              </w:divBdr>
                                              <w:divsChild>
                                                <w:div w:id="1249845800">
                                                  <w:marLeft w:val="0"/>
                                                  <w:marRight w:val="0"/>
                                                  <w:marTop w:val="0"/>
                                                  <w:marBottom w:val="0"/>
                                                  <w:divBdr>
                                                    <w:top w:val="single" w:sz="2" w:space="0" w:color="000000"/>
                                                    <w:left w:val="single" w:sz="2" w:space="0" w:color="000000"/>
                                                    <w:bottom w:val="single" w:sz="2" w:space="0" w:color="000000"/>
                                                    <w:right w:val="single" w:sz="2" w:space="0" w:color="000000"/>
                                                  </w:divBdr>
                                                  <w:divsChild>
                                                    <w:div w:id="6520274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733498383">
      <w:bodyDiv w:val="1"/>
      <w:marLeft w:val="0"/>
      <w:marRight w:val="0"/>
      <w:marTop w:val="0"/>
      <w:marBottom w:val="0"/>
      <w:divBdr>
        <w:top w:val="none" w:sz="0" w:space="0" w:color="auto"/>
        <w:left w:val="none" w:sz="0" w:space="0" w:color="auto"/>
        <w:bottom w:val="none" w:sz="0" w:space="0" w:color="auto"/>
        <w:right w:val="none" w:sz="0" w:space="0" w:color="auto"/>
      </w:divBdr>
    </w:div>
    <w:div w:id="1895310958">
      <w:bodyDiv w:val="1"/>
      <w:marLeft w:val="0"/>
      <w:marRight w:val="0"/>
      <w:marTop w:val="0"/>
      <w:marBottom w:val="0"/>
      <w:divBdr>
        <w:top w:val="none" w:sz="0" w:space="0" w:color="auto"/>
        <w:left w:val="none" w:sz="0" w:space="0" w:color="auto"/>
        <w:bottom w:val="none" w:sz="0" w:space="0" w:color="auto"/>
        <w:right w:val="none" w:sz="0" w:space="0" w:color="auto"/>
      </w:divBdr>
    </w:div>
    <w:div w:id="2035762123">
      <w:bodyDiv w:val="1"/>
      <w:marLeft w:val="0"/>
      <w:marRight w:val="0"/>
      <w:marTop w:val="0"/>
      <w:marBottom w:val="0"/>
      <w:divBdr>
        <w:top w:val="none" w:sz="0" w:space="0" w:color="auto"/>
        <w:left w:val="none" w:sz="0" w:space="0" w:color="auto"/>
        <w:bottom w:val="none" w:sz="0" w:space="0" w:color="auto"/>
        <w:right w:val="none" w:sz="0" w:space="0" w:color="auto"/>
      </w:divBdr>
      <w:divsChild>
        <w:div w:id="1660960797">
          <w:marLeft w:val="0"/>
          <w:marRight w:val="0"/>
          <w:marTop w:val="0"/>
          <w:marBottom w:val="0"/>
          <w:divBdr>
            <w:top w:val="single" w:sz="2" w:space="0" w:color="000000"/>
            <w:left w:val="single" w:sz="2" w:space="0" w:color="000000"/>
            <w:bottom w:val="single" w:sz="2" w:space="0" w:color="000000"/>
            <w:right w:val="single" w:sz="2" w:space="0" w:color="000000"/>
          </w:divBdr>
          <w:divsChild>
            <w:div w:id="1415132006">
              <w:marLeft w:val="0"/>
              <w:marRight w:val="0"/>
              <w:marTop w:val="0"/>
              <w:marBottom w:val="0"/>
              <w:divBdr>
                <w:top w:val="single" w:sz="2" w:space="0" w:color="000000"/>
                <w:left w:val="single" w:sz="2" w:space="0" w:color="000000"/>
                <w:bottom w:val="single" w:sz="2" w:space="0" w:color="000000"/>
                <w:right w:val="single" w:sz="2" w:space="0" w:color="000000"/>
              </w:divBdr>
              <w:divsChild>
                <w:div w:id="17278715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02095627">
      <w:bodyDiv w:val="1"/>
      <w:marLeft w:val="0"/>
      <w:marRight w:val="0"/>
      <w:marTop w:val="0"/>
      <w:marBottom w:val="0"/>
      <w:divBdr>
        <w:top w:val="none" w:sz="0" w:space="0" w:color="auto"/>
        <w:left w:val="none" w:sz="0" w:space="0" w:color="auto"/>
        <w:bottom w:val="none" w:sz="0" w:space="0" w:color="auto"/>
        <w:right w:val="none" w:sz="0" w:space="0" w:color="auto"/>
      </w:divBdr>
      <w:divsChild>
        <w:div w:id="506406039">
          <w:marLeft w:val="0"/>
          <w:marRight w:val="0"/>
          <w:marTop w:val="0"/>
          <w:marBottom w:val="0"/>
          <w:divBdr>
            <w:top w:val="none" w:sz="0" w:space="0" w:color="auto"/>
            <w:left w:val="none" w:sz="0" w:space="0" w:color="auto"/>
            <w:bottom w:val="none" w:sz="0" w:space="0" w:color="auto"/>
            <w:right w:val="none" w:sz="0" w:space="0" w:color="auto"/>
          </w:divBdr>
          <w:divsChild>
            <w:div w:id="2823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g-acrin.org" TargetMode="External"/><Relationship Id="rId13" Type="http://schemas.openxmlformats.org/officeDocument/2006/relationships/hyperlink" Target="https://www.facebook.com/eaonc/" TargetMode="External"/><Relationship Id="rId18" Type="http://schemas.openxmlformats.org/officeDocument/2006/relationships/hyperlink" Target="file:///\\fileserver.ecogchair.org\Data\Marketing\Social%20Media\EA%20Studies\EAA181\www.ecog-acrin.org%20"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bit.ly/eaa181equate" TargetMode="External"/><Relationship Id="rId7" Type="http://schemas.openxmlformats.org/officeDocument/2006/relationships/endnotes" Target="endnotes.xml"/><Relationship Id="rId12" Type="http://schemas.openxmlformats.org/officeDocument/2006/relationships/hyperlink" Target="https://bsky.app/profile/eaonc.bsky.social" TargetMode="External"/><Relationship Id="rId17" Type="http://schemas.openxmlformats.org/officeDocument/2006/relationships/hyperlink" Target="file:///\\fileserver.ecogchair.org\Data\Marketing\Social%20Media\EA%20Studies\EAA181\www.cancer.gov\clinicaltrials\learningabout\payingfor" TargetMode="External"/><Relationship Id="rId25" Type="http://schemas.openxmlformats.org/officeDocument/2006/relationships/hyperlink" Target="https://bit.ly/eaa181equate" TargetMode="External"/><Relationship Id="rId2" Type="http://schemas.openxmlformats.org/officeDocument/2006/relationships/numbering" Target="numbering.xml"/><Relationship Id="rId16" Type="http://schemas.openxmlformats.org/officeDocument/2006/relationships/hyperlink" Target="file:///\\fileserver.ecogchair.org\Data\Marketing\Social%20Media\EA%20Studies\EAA181\www.cancer.gov%20" TargetMode="External"/><Relationship Id="rId20" Type="http://schemas.openxmlformats.org/officeDocument/2006/relationships/hyperlink" Target="https://bit.ly/eaa181equat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eaonc" TargetMode="External"/><Relationship Id="rId24" Type="http://schemas.openxmlformats.org/officeDocument/2006/relationships/hyperlink" Target="https://bit.ly/eaa181equate" TargetMode="External"/><Relationship Id="rId5" Type="http://schemas.openxmlformats.org/officeDocument/2006/relationships/webSettings" Target="webSettings.xml"/><Relationship Id="rId15" Type="http://schemas.openxmlformats.org/officeDocument/2006/relationships/hyperlink" Target="file:///\\fileserver.ecogchair.org\Data\Marketing\Social%20Media\EA%20Studies\EAA181\www.ecog-acrin.org" TargetMode="External"/><Relationship Id="rId23" Type="http://schemas.openxmlformats.org/officeDocument/2006/relationships/hyperlink" Target="https://bit.ly/eaa181equate" TargetMode="External"/><Relationship Id="rId28" Type="http://schemas.openxmlformats.org/officeDocument/2006/relationships/header" Target="header1.xml"/><Relationship Id="rId10" Type="http://schemas.openxmlformats.org/officeDocument/2006/relationships/hyperlink" Target="https://advocacy-ecog-acrin.org" TargetMode="External"/><Relationship Id="rId19" Type="http://schemas.openxmlformats.org/officeDocument/2006/relationships/hyperlink" Target="file:///\\fileserver.ecogchair.org\Data\Marketing\Social%20Media\EA%20Studies\EAA181\www.ecog-acrin.org\patients\resourc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og-ecog-acrin.org" TargetMode="External"/><Relationship Id="rId14" Type="http://schemas.openxmlformats.org/officeDocument/2006/relationships/image" Target="media/image1.png"/><Relationship Id="rId22" Type="http://schemas.openxmlformats.org/officeDocument/2006/relationships/hyperlink" Target="https://bit.ly/eaa181equate" TargetMode="External"/><Relationship Id="rId27" Type="http://schemas.openxmlformats.org/officeDocument/2006/relationships/image" Target="media/image3.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FE78A-3E46-416B-A366-6529D79E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Coalition of Cancer Cooperative Groups</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Heller, Katie</dc:creator>
  <cp:keywords/>
  <dc:description/>
  <cp:lastModifiedBy>Lauren DiFerdinando</cp:lastModifiedBy>
  <cp:revision>4</cp:revision>
  <dcterms:created xsi:type="dcterms:W3CDTF">2026-01-30T21:25:00Z</dcterms:created>
  <dcterms:modified xsi:type="dcterms:W3CDTF">2026-02-04T17:15:00Z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8122df-3707-40f2-ab84-7abdc2b46f45_Enabled">
    <vt:lpwstr>true</vt:lpwstr>
  </property>
  <property fmtid="{D5CDD505-2E9C-101B-9397-08002B2CF9AE}" pid="3" name="MSIP_Label_cf8122df-3707-40f2-ab84-7abdc2b46f45_SetDate">
    <vt:lpwstr>2023-03-17T17:04:50Z</vt:lpwstr>
  </property>
  <property fmtid="{D5CDD505-2E9C-101B-9397-08002B2CF9AE}" pid="4" name="MSIP_Label_cf8122df-3707-40f2-ab84-7abdc2b46f45_Method">
    <vt:lpwstr>Standard</vt:lpwstr>
  </property>
  <property fmtid="{D5CDD505-2E9C-101B-9397-08002B2CF9AE}" pid="5" name="MSIP_Label_cf8122df-3707-40f2-ab84-7abdc2b46f45_Name">
    <vt:lpwstr>defa4170-0d19-0005-0004-bc88714345d2</vt:lpwstr>
  </property>
  <property fmtid="{D5CDD505-2E9C-101B-9397-08002B2CF9AE}" pid="6" name="MSIP_Label_cf8122df-3707-40f2-ab84-7abdc2b46f45_SiteId">
    <vt:lpwstr>63d600fe-1a96-4ce3-963d-71d3820f2329</vt:lpwstr>
  </property>
  <property fmtid="{D5CDD505-2E9C-101B-9397-08002B2CF9AE}" pid="7" name="MSIP_Label_cf8122df-3707-40f2-ab84-7abdc2b46f45_ActionId">
    <vt:lpwstr>937bbf0e-83e4-4c9e-8279-674886c782c6</vt:lpwstr>
  </property>
  <property fmtid="{D5CDD505-2E9C-101B-9397-08002B2CF9AE}" pid="8" name="MSIP_Label_cf8122df-3707-40f2-ab84-7abdc2b46f45_ContentBits">
    <vt:lpwstr>0</vt:lpwstr>
  </property>
</Properties>
</file>